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05999" w14:textId="0AD54C43" w:rsidR="001205B4" w:rsidRDefault="268100E2" w:rsidP="095FA737">
      <w:pPr>
        <w:spacing w:after="120"/>
        <w:contextualSpacing/>
        <w:rPr>
          <w:rFonts w:asciiTheme="minorHAnsi" w:hAnsiTheme="minorHAnsi" w:cstheme="minorBidi"/>
          <w:noProof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3CC727" wp14:editId="6E46FFF8">
            <wp:simplePos x="0" y="0"/>
            <wp:positionH relativeFrom="column">
              <wp:posOffset>2000250</wp:posOffset>
            </wp:positionH>
            <wp:positionV relativeFrom="paragraph">
              <wp:posOffset>0</wp:posOffset>
            </wp:positionV>
            <wp:extent cx="2217420" cy="1028700"/>
            <wp:effectExtent l="0" t="0" r="0" b="0"/>
            <wp:wrapSquare wrapText="bothSides"/>
            <wp:docPr id="2014784158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0B4DB" w14:textId="77777777" w:rsidR="001205B4" w:rsidRDefault="001205B4" w:rsidP="003975D5">
      <w:pPr>
        <w:spacing w:after="120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14:paraId="3CFE8B9A" w14:textId="77777777" w:rsidR="001205B4" w:rsidRDefault="001205B4" w:rsidP="003975D5">
      <w:pPr>
        <w:spacing w:after="120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14:paraId="50BDD9C1" w14:textId="77777777" w:rsidR="001205B4" w:rsidRDefault="001205B4" w:rsidP="003975D5">
      <w:pPr>
        <w:spacing w:after="120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14:paraId="53A530D6" w14:textId="77777777" w:rsidR="008637FC" w:rsidRDefault="008637FC" w:rsidP="003975D5">
      <w:pPr>
        <w:spacing w:after="120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14:paraId="19BACF4D" w14:textId="77777777" w:rsidR="008637FC" w:rsidRDefault="008637FC" w:rsidP="003975D5">
      <w:pPr>
        <w:spacing w:after="120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14:paraId="7D400A2F" w14:textId="77777777" w:rsidR="00693484" w:rsidRPr="005A6C6E" w:rsidRDefault="00693484" w:rsidP="00693484">
      <w:pPr>
        <w:spacing w:after="120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6C6E">
        <w:rPr>
          <w:rFonts w:asciiTheme="minorHAnsi" w:hAnsiTheme="minorHAnsi" w:cstheme="minorHAnsi"/>
          <w:b/>
          <w:bCs/>
          <w:sz w:val="28"/>
          <w:szCs w:val="28"/>
        </w:rPr>
        <w:t>Vacancy Notice</w:t>
      </w:r>
    </w:p>
    <w:p w14:paraId="1CD3A5C9" w14:textId="6313F0B8" w:rsidR="00693484" w:rsidRPr="005A6C6E" w:rsidRDefault="00693484" w:rsidP="00693484">
      <w:pPr>
        <w:spacing w:after="120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6C6E">
        <w:rPr>
          <w:rFonts w:asciiTheme="minorHAnsi" w:hAnsiTheme="minorHAnsi" w:cstheme="minorHAnsi"/>
          <w:b/>
          <w:bCs/>
          <w:sz w:val="28"/>
          <w:szCs w:val="28"/>
        </w:rPr>
        <w:t>SVN LA10/2024/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A6C6E">
        <w:rPr>
          <w:rFonts w:asciiTheme="minorHAnsi" w:hAnsiTheme="minorHAnsi" w:cstheme="minorHAnsi"/>
          <w:b/>
          <w:bCs/>
          <w:sz w:val="28"/>
          <w:szCs w:val="28"/>
        </w:rPr>
        <w:t>.1</w:t>
      </w:r>
      <w:r w:rsidR="007E4DD7">
        <w:rPr>
          <w:rFonts w:asciiTheme="minorHAnsi" w:hAnsiTheme="minorHAnsi" w:cstheme="minorHAnsi"/>
          <w:b/>
          <w:bCs/>
          <w:sz w:val="28"/>
          <w:szCs w:val="28"/>
        </w:rPr>
        <w:t>.2</w:t>
      </w:r>
    </w:p>
    <w:p w14:paraId="4C7E349E" w14:textId="77777777" w:rsidR="0066569B" w:rsidRPr="004C7A89" w:rsidRDefault="0066569B" w:rsidP="0033078E">
      <w:pPr>
        <w:spacing w:after="120"/>
        <w:contextualSpacing/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p w14:paraId="4C7E349F" w14:textId="2349893A" w:rsidR="0066569B" w:rsidRPr="004C7A89" w:rsidRDefault="0066569B" w:rsidP="123166E3">
      <w:pPr>
        <w:spacing w:after="120"/>
        <w:contextualSpacing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23166E3">
        <w:rPr>
          <w:rFonts w:asciiTheme="minorHAnsi" w:hAnsiTheme="minorHAnsi" w:cstheme="minorBidi"/>
          <w:b/>
          <w:bCs/>
          <w:sz w:val="22"/>
          <w:szCs w:val="22"/>
        </w:rPr>
        <w:t>FOR THE CONSULTANCY CONTRACT OF</w:t>
      </w:r>
      <w:r w:rsidR="005F7492" w:rsidRPr="123166E3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7E4DD7">
        <w:rPr>
          <w:rFonts w:asciiTheme="minorHAnsi" w:hAnsiTheme="minorHAnsi" w:cstheme="minorBidi"/>
          <w:b/>
          <w:bCs/>
          <w:sz w:val="22"/>
          <w:szCs w:val="22"/>
        </w:rPr>
        <w:t>Consultancy Type A Contract</w:t>
      </w:r>
    </w:p>
    <w:p w14:paraId="08085B46" w14:textId="77777777" w:rsidR="005E6E10" w:rsidRPr="004C7A89" w:rsidRDefault="005E6E10" w:rsidP="0033078E">
      <w:pPr>
        <w:spacing w:after="120"/>
        <w:contextualSpacing/>
        <w:jc w:val="both"/>
        <w:rPr>
          <w:rFonts w:asciiTheme="minorHAnsi" w:hAnsiTheme="minorHAnsi" w:cstheme="minorHAnsi"/>
          <w:b/>
          <w:bCs/>
          <w:sz w:val="22"/>
        </w:rPr>
      </w:pPr>
    </w:p>
    <w:p w14:paraId="5F627B2C" w14:textId="5E2A3C1E" w:rsidR="00FE4611" w:rsidRPr="004C7A89" w:rsidRDefault="31DB5B59" w:rsidP="00D6FDFD">
      <w:pPr>
        <w:pStyle w:val="ListParagraph"/>
        <w:numPr>
          <w:ilvl w:val="0"/>
          <w:numId w:val="13"/>
        </w:numPr>
        <w:spacing w:after="120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FDFD">
        <w:rPr>
          <w:rFonts w:asciiTheme="minorHAnsi" w:hAnsiTheme="minorHAnsi" w:cstheme="minorBidi"/>
          <w:b/>
          <w:bCs/>
          <w:sz w:val="22"/>
          <w:szCs w:val="22"/>
        </w:rPr>
        <w:t xml:space="preserve">Duty Station of the Consultancy: </w:t>
      </w:r>
      <w:r w:rsidR="0089024B" w:rsidRPr="00D6FDFD">
        <w:rPr>
          <w:rFonts w:asciiTheme="minorHAnsi" w:hAnsiTheme="minorHAnsi" w:cstheme="minorBidi"/>
          <w:sz w:val="22"/>
          <w:szCs w:val="22"/>
          <w:u w:val="single"/>
        </w:rPr>
        <w:t>Vientiane Capital</w:t>
      </w:r>
      <w:r w:rsidR="11261EAC" w:rsidRPr="00D6FDFD">
        <w:rPr>
          <w:rFonts w:asciiTheme="minorHAnsi" w:hAnsiTheme="minorHAnsi" w:cstheme="minorBidi"/>
          <w:sz w:val="22"/>
          <w:szCs w:val="22"/>
          <w:u w:val="single"/>
        </w:rPr>
        <w:t xml:space="preserve">, </w:t>
      </w:r>
      <w:r w:rsidR="0089024B" w:rsidRPr="00D6FDFD">
        <w:rPr>
          <w:rFonts w:asciiTheme="minorHAnsi" w:hAnsiTheme="minorHAnsi" w:cstheme="minorBidi"/>
          <w:sz w:val="22"/>
          <w:szCs w:val="22"/>
          <w:u w:val="single"/>
        </w:rPr>
        <w:t>Lao PDR</w:t>
      </w:r>
    </w:p>
    <w:p w14:paraId="0F55646B" w14:textId="77777777" w:rsidR="00FE4611" w:rsidRPr="004C7A89" w:rsidRDefault="00FE4611" w:rsidP="00D6FDFD">
      <w:pPr>
        <w:pStyle w:val="ListParagraph"/>
        <w:spacing w:after="120"/>
        <w:ind w:left="360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5972624" w14:textId="1EF57101" w:rsidR="00FE4611" w:rsidRPr="00693484" w:rsidRDefault="31DB5B59" w:rsidP="00685F51">
      <w:pPr>
        <w:pStyle w:val="ListParagraph"/>
        <w:numPr>
          <w:ilvl w:val="0"/>
          <w:numId w:val="13"/>
        </w:numPr>
        <w:spacing w:after="120"/>
        <w:contextualSpacing/>
        <w:jc w:val="both"/>
        <w:rPr>
          <w:rFonts w:asciiTheme="minorHAnsi" w:hAnsiTheme="minorHAnsi" w:cstheme="minorHAnsi"/>
          <w:b/>
          <w:bCs/>
          <w:sz w:val="22"/>
        </w:rPr>
      </w:pPr>
      <w:r w:rsidRPr="00693484">
        <w:rPr>
          <w:rFonts w:asciiTheme="minorHAnsi" w:hAnsiTheme="minorHAnsi" w:cstheme="minorBidi"/>
          <w:b/>
          <w:bCs/>
          <w:sz w:val="22"/>
          <w:szCs w:val="22"/>
        </w:rPr>
        <w:t xml:space="preserve">Duration of Consultancy: </w:t>
      </w:r>
      <w:r w:rsidR="00431C18">
        <w:rPr>
          <w:rFonts w:asciiTheme="minorHAnsi" w:hAnsiTheme="minorHAnsi" w:cstheme="minorBidi"/>
          <w:sz w:val="22"/>
          <w:szCs w:val="22"/>
        </w:rPr>
        <w:t>as soon as possible (11 months)</w:t>
      </w:r>
    </w:p>
    <w:p w14:paraId="5C8B0F16" w14:textId="3344FB4C" w:rsidR="004E7B57" w:rsidRPr="0034226E" w:rsidRDefault="0066569B" w:rsidP="095FA737">
      <w:pPr>
        <w:numPr>
          <w:ilvl w:val="0"/>
          <w:numId w:val="13"/>
        </w:numPr>
        <w:spacing w:after="120"/>
        <w:contextualSpacing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</w:pPr>
      <w:r w:rsidRPr="095FA737">
        <w:rPr>
          <w:rFonts w:asciiTheme="minorHAnsi" w:hAnsiTheme="minorHAnsi" w:cstheme="minorBidi"/>
          <w:b/>
          <w:bCs/>
          <w:sz w:val="22"/>
          <w:szCs w:val="22"/>
        </w:rPr>
        <w:t>Nature of the consultancy:</w:t>
      </w:r>
      <w:r w:rsidRPr="095FA737">
        <w:rPr>
          <w:rFonts w:asciiTheme="minorHAnsi" w:hAnsiTheme="minorHAnsi" w:cstheme="minorBidi"/>
          <w:sz w:val="22"/>
          <w:szCs w:val="22"/>
        </w:rPr>
        <w:t xml:space="preserve"> </w:t>
      </w:r>
      <w:r w:rsidR="07653D70" w:rsidRPr="0031036B">
        <w:rPr>
          <w:rFonts w:asciiTheme="minorHAnsi" w:hAnsiTheme="minorHAnsi" w:cstheme="minorBidi"/>
          <w:sz w:val="22"/>
          <w:szCs w:val="22"/>
        </w:rPr>
        <w:t>Media</w:t>
      </w:r>
      <w:bookmarkStart w:id="0" w:name="_Hlk117607047"/>
      <w:r w:rsidR="008637FC" w:rsidRPr="0031036B">
        <w:rPr>
          <w:rFonts w:asciiTheme="minorHAnsi" w:hAnsiTheme="minorHAnsi" w:cstheme="minorBidi"/>
          <w:sz w:val="22"/>
          <w:szCs w:val="22"/>
        </w:rPr>
        <w:t xml:space="preserve"> and Communications</w:t>
      </w:r>
      <w:r w:rsidR="0034226E" w:rsidRPr="0031036B">
        <w:rPr>
          <w:rFonts w:asciiTheme="minorHAnsi" w:hAnsiTheme="minorHAnsi" w:cstheme="minorBidi"/>
          <w:sz w:val="22"/>
          <w:szCs w:val="22"/>
        </w:rPr>
        <w:t xml:space="preserve"> </w:t>
      </w:r>
      <w:r w:rsidR="007E4DD7">
        <w:rPr>
          <w:rFonts w:asciiTheme="minorHAnsi" w:hAnsiTheme="minorHAnsi" w:cstheme="minorBidi"/>
          <w:sz w:val="22"/>
          <w:szCs w:val="22"/>
        </w:rPr>
        <w:t>Assistant</w:t>
      </w:r>
      <w:r w:rsidR="0034226E" w:rsidRPr="00811680">
        <w:rPr>
          <w:rFonts w:asciiTheme="minorHAnsi" w:hAnsiTheme="minorHAnsi" w:cstheme="minorBidi"/>
          <w:sz w:val="22"/>
          <w:szCs w:val="22"/>
        </w:rPr>
        <w:t xml:space="preserve"> </w:t>
      </w:r>
      <w:bookmarkEnd w:id="0"/>
      <w:r w:rsidR="0034226E" w:rsidRPr="00811680">
        <w:rPr>
          <w:rFonts w:asciiTheme="minorHAnsi" w:hAnsiTheme="minorHAnsi" w:cstheme="minorBidi"/>
          <w:sz w:val="22"/>
          <w:szCs w:val="22"/>
        </w:rPr>
        <w:t>(</w:t>
      </w:r>
      <w:r w:rsidR="007E4DD7">
        <w:rPr>
          <w:rFonts w:asciiTheme="minorHAnsi" w:hAnsiTheme="minorHAnsi" w:cstheme="minorBidi"/>
          <w:sz w:val="22"/>
          <w:szCs w:val="22"/>
        </w:rPr>
        <w:t>Consultant Contract</w:t>
      </w:r>
      <w:r w:rsidR="0034226E" w:rsidRPr="00811680">
        <w:rPr>
          <w:rFonts w:asciiTheme="minorHAnsi" w:hAnsiTheme="minorHAnsi" w:cstheme="minorBidi"/>
          <w:sz w:val="22"/>
          <w:szCs w:val="22"/>
        </w:rPr>
        <w:t>)</w:t>
      </w:r>
    </w:p>
    <w:p w14:paraId="43E9FC18" w14:textId="77777777" w:rsidR="001858A8" w:rsidRPr="0033078E" w:rsidRDefault="001858A8" w:rsidP="0033078E">
      <w:pPr>
        <w:spacing w:after="120"/>
        <w:ind w:left="360"/>
        <w:contextualSpacing/>
        <w:jc w:val="both"/>
        <w:rPr>
          <w:rFonts w:asciiTheme="minorHAnsi" w:hAnsiTheme="minorHAnsi" w:cstheme="minorHAnsi"/>
          <w:iCs/>
          <w:sz w:val="22"/>
        </w:rPr>
      </w:pPr>
    </w:p>
    <w:p w14:paraId="1827E8AD" w14:textId="781B6FE8" w:rsidR="00B74BFF" w:rsidRPr="0034226E" w:rsidRDefault="00F57205" w:rsidP="0033078E">
      <w:pPr>
        <w:numPr>
          <w:ilvl w:val="0"/>
          <w:numId w:val="13"/>
        </w:numPr>
        <w:spacing w:after="120"/>
        <w:contextualSpacing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lang w:val="en-US"/>
        </w:rPr>
      </w:pPr>
      <w:r w:rsidRPr="004C7A89">
        <w:rPr>
          <w:rFonts w:asciiTheme="minorHAnsi" w:hAnsiTheme="minorHAnsi" w:cstheme="minorHAnsi"/>
          <w:b/>
          <w:bCs/>
          <w:sz w:val="22"/>
        </w:rPr>
        <w:t xml:space="preserve">Project </w:t>
      </w:r>
      <w:r w:rsidR="00C23310" w:rsidRPr="004C7A89">
        <w:rPr>
          <w:rFonts w:asciiTheme="minorHAnsi" w:hAnsiTheme="minorHAnsi" w:cstheme="minorHAnsi"/>
          <w:b/>
          <w:bCs/>
          <w:sz w:val="22"/>
        </w:rPr>
        <w:t>C</w:t>
      </w:r>
      <w:r w:rsidRPr="004C7A89">
        <w:rPr>
          <w:rFonts w:asciiTheme="minorHAnsi" w:hAnsiTheme="minorHAnsi" w:cstheme="minorHAnsi"/>
          <w:b/>
          <w:bCs/>
          <w:sz w:val="22"/>
        </w:rPr>
        <w:t>ontext and Scope:</w:t>
      </w:r>
    </w:p>
    <w:p w14:paraId="4FA1110A" w14:textId="2F85D682" w:rsidR="0034226E" w:rsidRPr="0034226E" w:rsidRDefault="0034226E" w:rsidP="0033078E">
      <w:pPr>
        <w:spacing w:after="120"/>
        <w:contextualSpacing/>
        <w:jc w:val="both"/>
        <w:rPr>
          <w:rFonts w:asciiTheme="minorHAnsi" w:hAnsiTheme="minorHAnsi" w:cstheme="minorHAnsi"/>
          <w:i/>
          <w:iCs/>
          <w:sz w:val="22"/>
          <w:lang w:val="en-US"/>
        </w:rPr>
      </w:pPr>
    </w:p>
    <w:p w14:paraId="669D5DEF" w14:textId="7633CE47" w:rsidR="0034226E" w:rsidRDefault="0034226E" w:rsidP="0033078E">
      <w:pPr>
        <w:spacing w:after="120"/>
        <w:ind w:left="360"/>
        <w:contextualSpacing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342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IOM is a</w:t>
      </w:r>
      <w:r w:rsidR="00920B7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Migration </w:t>
      </w:r>
      <w:r w:rsidRPr="00342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UN agency work</w:t>
      </w:r>
      <w:r w:rsidR="00920B7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ing</w:t>
      </w:r>
      <w:r w:rsidRPr="00342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closely with governmental, </w:t>
      </w:r>
      <w:r w:rsidR="0089024B" w:rsidRPr="00342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intergovernmental,</w:t>
      </w:r>
      <w:r w:rsidRPr="00342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non-governmental partners. IOM is dedicated to promoting humane and orderly migration for the benefit of all. </w:t>
      </w:r>
    </w:p>
    <w:p w14:paraId="3F8BEBEB" w14:textId="77777777" w:rsidR="0033078E" w:rsidRPr="0034226E" w:rsidRDefault="0033078E" w:rsidP="0033078E">
      <w:pPr>
        <w:spacing w:after="120"/>
        <w:ind w:left="360"/>
        <w:contextualSpacing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FA1F4F1" w14:textId="6FD4AE7D" w:rsidR="0034226E" w:rsidRDefault="0034226E" w:rsidP="0033078E">
      <w:pPr>
        <w:spacing w:after="120"/>
        <w:ind w:left="360"/>
        <w:contextualSpacing/>
        <w:jc w:val="both"/>
        <w:rPr>
          <w:rStyle w:val="normaltextrun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IOM </w:t>
      </w:r>
      <w:r w:rsidR="10451459" w:rsidRPr="44ED7C7D">
        <w:rPr>
          <w:rStyle w:val="normaltextrun"/>
          <w:rFonts w:ascii="Calibri" w:hAnsi="Calibri" w:cs="Calibri"/>
          <w:sz w:val="22"/>
          <w:szCs w:val="22"/>
        </w:rPr>
        <w:t>Lao PDR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’s Labour Mobility and Social Inclusion (LMI) unit works to foster synergies between labour migration and development, and to promote </w:t>
      </w:r>
      <w:r w:rsidR="49C184F2" w:rsidRPr="44ED7C7D">
        <w:rPr>
          <w:rStyle w:val="normaltextrun"/>
          <w:rFonts w:ascii="Calibri" w:hAnsi="Calibri" w:cs="Calibri"/>
          <w:sz w:val="22"/>
          <w:szCs w:val="22"/>
        </w:rPr>
        <w:t xml:space="preserve">regular </w:t>
      </w:r>
      <w:r w:rsidR="40B73588" w:rsidRPr="44ED7C7D">
        <w:rPr>
          <w:rStyle w:val="normaltextrun"/>
          <w:rFonts w:ascii="Calibri" w:hAnsi="Calibri" w:cs="Calibri"/>
          <w:sz w:val="22"/>
          <w:szCs w:val="22"/>
        </w:rPr>
        <w:t>pathways for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labour migration as an alternative to irregular migration. Moreover, LMI aims </w:t>
      </w:r>
      <w:r w:rsidR="00920B71">
        <w:rPr>
          <w:rStyle w:val="normaltextrun"/>
          <w:rFonts w:ascii="Calibri" w:hAnsi="Calibri" w:cs="Calibri"/>
          <w:sz w:val="22"/>
          <w:szCs w:val="22"/>
        </w:rPr>
        <w:t xml:space="preserve">at </w:t>
      </w:r>
      <w:r w:rsidRPr="44ED7C7D">
        <w:rPr>
          <w:rStyle w:val="normaltextrun"/>
          <w:rFonts w:ascii="Calibri" w:hAnsi="Calibri" w:cs="Calibri"/>
          <w:sz w:val="22"/>
          <w:szCs w:val="22"/>
        </w:rPr>
        <w:t>facilitat</w:t>
      </w:r>
      <w:r w:rsidR="00920B71">
        <w:rPr>
          <w:rStyle w:val="normaltextrun"/>
          <w:rFonts w:ascii="Calibri" w:hAnsi="Calibri" w:cs="Calibri"/>
          <w:sz w:val="22"/>
          <w:szCs w:val="22"/>
        </w:rPr>
        <w:t>ing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the development of policies and programmes that are in the interest of migrants and society, providing effective protection and assistance to </w:t>
      </w:r>
      <w:r w:rsidR="07B89F67" w:rsidRPr="44ED7C7D">
        <w:rPr>
          <w:rStyle w:val="normaltextrun"/>
          <w:rFonts w:ascii="Calibri" w:hAnsi="Calibri" w:cs="Calibri"/>
          <w:sz w:val="22"/>
          <w:szCs w:val="22"/>
        </w:rPr>
        <w:t>migrant worker</w:t>
      </w:r>
      <w:r w:rsidRPr="44ED7C7D">
        <w:rPr>
          <w:rStyle w:val="normaltextrun"/>
          <w:rFonts w:ascii="Calibri" w:hAnsi="Calibri" w:cs="Calibri"/>
          <w:sz w:val="22"/>
          <w:szCs w:val="22"/>
        </w:rPr>
        <w:t>s and their families. Key LMI interventions include policy advice and capacity-building in labour migration management; protection of workers throughout the labour migration process; promotion of ethical recruitment and decent</w:t>
      </w:r>
      <w:r w:rsidR="76F76157" w:rsidRPr="44ED7C7D">
        <w:rPr>
          <w:rStyle w:val="normaltextrun"/>
          <w:rFonts w:ascii="Calibri" w:hAnsi="Calibri" w:cs="Calibri"/>
          <w:sz w:val="22"/>
          <w:szCs w:val="22"/>
        </w:rPr>
        <w:t xml:space="preserve"> work</w:t>
      </w:r>
      <w:r w:rsidRPr="44ED7C7D">
        <w:rPr>
          <w:rStyle w:val="normaltextrun"/>
          <w:rFonts w:ascii="Calibri" w:hAnsi="Calibri" w:cs="Calibri"/>
          <w:sz w:val="22"/>
          <w:szCs w:val="22"/>
        </w:rPr>
        <w:t>, including supply chains management; information-sharing and awareness-raising; and migrant training and integration.</w:t>
      </w:r>
    </w:p>
    <w:p w14:paraId="2143DDA2" w14:textId="77777777" w:rsidR="0033078E" w:rsidRPr="0034226E" w:rsidRDefault="0033078E" w:rsidP="0033078E">
      <w:pPr>
        <w:spacing w:after="120"/>
        <w:ind w:left="360"/>
        <w:contextualSpacing/>
        <w:jc w:val="both"/>
        <w:rPr>
          <w:rStyle w:val="eop"/>
          <w:rFonts w:ascii="Calibri" w:hAnsi="Calibri" w:cs="Calibri"/>
          <w:sz w:val="22"/>
          <w:szCs w:val="22"/>
        </w:rPr>
      </w:pPr>
    </w:p>
    <w:p w14:paraId="3437990F" w14:textId="17BB9246" w:rsidR="0034226E" w:rsidRPr="0034226E" w:rsidRDefault="0034226E" w:rsidP="0033078E">
      <w:pPr>
        <w:spacing w:after="12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117603894"/>
      <w:r w:rsidRPr="44ED7C7D">
        <w:rPr>
          <w:rStyle w:val="normaltextrun"/>
          <w:rFonts w:ascii="Calibri" w:hAnsi="Calibri" w:cs="Calibri"/>
          <w:sz w:val="22"/>
          <w:szCs w:val="22"/>
        </w:rPr>
        <w:t>Under the direct supervision of the</w:t>
      </w:r>
      <w:r w:rsidR="00B73D27">
        <w:rPr>
          <w:rStyle w:val="normaltextrun"/>
          <w:rFonts w:ascii="Calibri" w:hAnsi="Calibri" w:cs="Calibri"/>
          <w:sz w:val="22"/>
          <w:szCs w:val="22"/>
        </w:rPr>
        <w:t xml:space="preserve"> Media and Communications Assistant and supervision</w:t>
      </w:r>
      <w:r w:rsidR="00920B71">
        <w:rPr>
          <w:rStyle w:val="normaltextrun"/>
          <w:rFonts w:ascii="Calibri" w:hAnsi="Calibri" w:cs="Calibri"/>
          <w:sz w:val="22"/>
          <w:szCs w:val="22"/>
        </w:rPr>
        <w:t xml:space="preserve"> of the</w:t>
      </w:r>
      <w:r w:rsidR="00B73D27">
        <w:rPr>
          <w:rStyle w:val="normaltextrun"/>
          <w:rFonts w:ascii="Calibri" w:hAnsi="Calibri" w:cs="Calibri"/>
          <w:sz w:val="22"/>
          <w:szCs w:val="22"/>
        </w:rPr>
        <w:t xml:space="preserve"> National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Project Officer under PROMISE, th</w:t>
      </w:r>
      <w:r w:rsidR="008637FC" w:rsidRPr="44ED7C7D">
        <w:rPr>
          <w:rStyle w:val="normaltextrun"/>
          <w:rFonts w:ascii="Calibri" w:hAnsi="Calibri" w:cs="Calibri"/>
          <w:sz w:val="22"/>
          <w:szCs w:val="22"/>
        </w:rPr>
        <w:t>e Media and Communication</w:t>
      </w:r>
      <w:r w:rsidR="00A56101" w:rsidRPr="44ED7C7D">
        <w:rPr>
          <w:rStyle w:val="normaltextrun"/>
          <w:rFonts w:ascii="Calibri" w:hAnsi="Calibri" w:cs="Calibri"/>
          <w:sz w:val="22"/>
          <w:szCs w:val="22"/>
        </w:rPr>
        <w:t>s</w:t>
      </w:r>
      <w:r w:rsidR="1AA3662D" w:rsidRPr="44ED7C7D">
        <w:rPr>
          <w:rStyle w:val="normaltextrun"/>
          <w:rFonts w:ascii="Calibri" w:hAnsi="Calibri" w:cs="Calibri"/>
          <w:sz w:val="22"/>
          <w:szCs w:val="22"/>
        </w:rPr>
        <w:t xml:space="preserve"> Consultant</w:t>
      </w:r>
      <w:r w:rsidR="00A56101" w:rsidRPr="44ED7C7D">
        <w:rPr>
          <w:rStyle w:val="normaltextrun"/>
          <w:rFonts w:ascii="Calibri" w:hAnsi="Calibri" w:cs="Calibri"/>
          <w:sz w:val="22"/>
          <w:szCs w:val="22"/>
        </w:rPr>
        <w:t xml:space="preserve"> i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s tasked to document PROMISE project </w:t>
      </w:r>
      <w:r w:rsidR="00920B71">
        <w:rPr>
          <w:rStyle w:val="normaltextrun"/>
          <w:rFonts w:ascii="Calibri" w:hAnsi="Calibri" w:cs="Calibri"/>
          <w:sz w:val="22"/>
          <w:szCs w:val="22"/>
        </w:rPr>
        <w:t xml:space="preserve">results and </w:t>
      </w:r>
      <w:bookmarkStart w:id="2" w:name="_Hlk117603650"/>
      <w:r w:rsidR="00634970">
        <w:rPr>
          <w:rStyle w:val="normaltextrun"/>
          <w:rFonts w:ascii="Calibri" w:hAnsi="Calibri" w:cs="Calibri"/>
          <w:sz w:val="22"/>
          <w:szCs w:val="22"/>
        </w:rPr>
        <w:t xml:space="preserve">achievements </w:t>
      </w:r>
      <w:r w:rsidR="00634970" w:rsidRPr="44ED7C7D">
        <w:rPr>
          <w:rStyle w:val="normaltextrun"/>
          <w:rFonts w:ascii="Calibri" w:hAnsi="Calibri" w:cs="Calibri"/>
          <w:sz w:val="22"/>
          <w:szCs w:val="22"/>
        </w:rPr>
        <w:t>and</w:t>
      </w:r>
      <w:r w:rsidR="7B796E27" w:rsidRPr="44ED7C7D">
        <w:rPr>
          <w:rStyle w:val="normaltextrun"/>
          <w:rFonts w:ascii="Calibri" w:hAnsi="Calibri" w:cs="Calibri"/>
          <w:sz w:val="22"/>
          <w:szCs w:val="22"/>
        </w:rPr>
        <w:t xml:space="preserve"> to provide </w:t>
      </w:r>
      <w:r w:rsidR="04B3E8BA" w:rsidRPr="44ED7C7D">
        <w:rPr>
          <w:rStyle w:val="normaltextrun"/>
          <w:rFonts w:ascii="Calibri" w:hAnsi="Calibri" w:cs="Calibri"/>
          <w:sz w:val="22"/>
          <w:szCs w:val="22"/>
        </w:rPr>
        <w:t xml:space="preserve">overall </w:t>
      </w:r>
      <w:r w:rsidR="7B796E27" w:rsidRPr="44ED7C7D">
        <w:rPr>
          <w:rStyle w:val="normaltextrun"/>
          <w:rFonts w:ascii="Calibri" w:hAnsi="Calibri" w:cs="Calibri"/>
          <w:sz w:val="22"/>
          <w:szCs w:val="22"/>
        </w:rPr>
        <w:t>communications support within IOM Lao PDR</w:t>
      </w:r>
      <w:bookmarkEnd w:id="2"/>
      <w:r w:rsidRPr="44ED7C7D">
        <w:rPr>
          <w:rStyle w:val="normaltextrun"/>
          <w:rFonts w:ascii="Calibri" w:hAnsi="Calibri" w:cs="Calibri"/>
          <w:sz w:val="22"/>
          <w:szCs w:val="22"/>
        </w:rPr>
        <w:t xml:space="preserve">. </w:t>
      </w:r>
      <w:bookmarkEnd w:id="1"/>
      <w:r w:rsidRPr="44ED7C7D">
        <w:rPr>
          <w:rStyle w:val="normaltextrun"/>
          <w:rFonts w:ascii="Calibri" w:hAnsi="Calibri" w:cs="Calibri"/>
          <w:sz w:val="22"/>
          <w:szCs w:val="22"/>
        </w:rPr>
        <w:t xml:space="preserve">The objective of the consultancy is </w:t>
      </w:r>
      <w:bookmarkStart w:id="3" w:name="_Hlk117603508"/>
      <w:r w:rsidRPr="44ED7C7D">
        <w:rPr>
          <w:rStyle w:val="normaltextrun"/>
          <w:rFonts w:ascii="Calibri" w:hAnsi="Calibri" w:cs="Calibri"/>
          <w:sz w:val="22"/>
          <w:szCs w:val="22"/>
        </w:rPr>
        <w:t xml:space="preserve">to contribute </w:t>
      </w:r>
      <w:bookmarkStart w:id="4" w:name="_Hlk117603566"/>
      <w:r w:rsidRPr="44ED7C7D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4056B4B0" w:rsidRPr="44ED7C7D">
        <w:rPr>
          <w:rStyle w:val="normaltextrun"/>
          <w:rFonts w:ascii="Calibri" w:hAnsi="Calibri" w:cs="Calibri"/>
          <w:sz w:val="22"/>
          <w:szCs w:val="22"/>
        </w:rPr>
        <w:t xml:space="preserve">enhancing </w:t>
      </w:r>
      <w:r w:rsidRPr="44ED7C7D">
        <w:rPr>
          <w:rStyle w:val="normaltextrun"/>
          <w:rFonts w:ascii="Calibri" w:hAnsi="Calibri" w:cs="Calibri"/>
          <w:sz w:val="22"/>
          <w:szCs w:val="22"/>
        </w:rPr>
        <w:t>communication and visibility material</w:t>
      </w:r>
      <w:r w:rsidR="19CD958A" w:rsidRPr="44ED7C7D">
        <w:rPr>
          <w:rStyle w:val="normaltextrun"/>
          <w:rFonts w:ascii="Calibri" w:hAnsi="Calibri" w:cs="Calibri"/>
          <w:sz w:val="22"/>
          <w:szCs w:val="22"/>
        </w:rPr>
        <w:t>s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for PROMISE activities </w:t>
      </w:r>
      <w:bookmarkEnd w:id="4"/>
      <w:r w:rsidRPr="44ED7C7D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="007E099F" w:rsidRPr="44ED7C7D">
        <w:rPr>
          <w:rStyle w:val="normaltextrun"/>
          <w:rFonts w:ascii="Calibri" w:hAnsi="Calibri" w:cs="Calibri"/>
          <w:sz w:val="22"/>
          <w:szCs w:val="22"/>
        </w:rPr>
        <w:t>Lao PDR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, </w:t>
      </w:r>
      <w:bookmarkStart w:id="5" w:name="_Hlk117603592"/>
      <w:r w:rsidRPr="44ED7C7D">
        <w:rPr>
          <w:rStyle w:val="normaltextrun"/>
          <w:rFonts w:ascii="Calibri" w:hAnsi="Calibri" w:cs="Calibri"/>
          <w:sz w:val="22"/>
          <w:szCs w:val="22"/>
        </w:rPr>
        <w:t>including trainings, workshops, meetings, data collection and outreach activities</w:t>
      </w:r>
      <w:r w:rsidR="00A56101" w:rsidRPr="44ED7C7D">
        <w:rPr>
          <w:rStyle w:val="normaltextrun"/>
          <w:rFonts w:ascii="Calibri" w:hAnsi="Calibri" w:cs="Calibri"/>
          <w:sz w:val="22"/>
          <w:szCs w:val="22"/>
        </w:rPr>
        <w:t xml:space="preserve"> and to </w:t>
      </w:r>
      <w:r w:rsidR="62C6319E" w:rsidRPr="44ED7C7D">
        <w:rPr>
          <w:rStyle w:val="normaltextrun"/>
          <w:rFonts w:ascii="Calibri" w:hAnsi="Calibri" w:cs="Calibri"/>
          <w:sz w:val="22"/>
          <w:szCs w:val="22"/>
        </w:rPr>
        <w:t xml:space="preserve">help strengthen overall communications initiatives and outreach </w:t>
      </w:r>
      <w:r w:rsidR="00857302" w:rsidRPr="44ED7C7D">
        <w:rPr>
          <w:rStyle w:val="normaltextrun"/>
          <w:rFonts w:ascii="Calibri" w:hAnsi="Calibri" w:cs="Calibri"/>
          <w:sz w:val="22"/>
          <w:szCs w:val="22"/>
        </w:rPr>
        <w:t>within</w:t>
      </w:r>
      <w:r w:rsidR="5FB89A1E" w:rsidRPr="44ED7C7D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="00857302" w:rsidRPr="44ED7C7D">
        <w:rPr>
          <w:rStyle w:val="normaltextrun"/>
          <w:rFonts w:ascii="Calibri" w:hAnsi="Calibri" w:cs="Calibri"/>
          <w:sz w:val="22"/>
          <w:szCs w:val="22"/>
        </w:rPr>
        <w:t xml:space="preserve"> IOM Lao PDR mission</w:t>
      </w:r>
      <w:r w:rsidRPr="44ED7C7D">
        <w:rPr>
          <w:rStyle w:val="normaltextrun"/>
          <w:rFonts w:ascii="Calibri" w:hAnsi="Calibri" w:cs="Calibri"/>
          <w:sz w:val="22"/>
          <w:szCs w:val="22"/>
        </w:rPr>
        <w:t>.</w:t>
      </w:r>
    </w:p>
    <w:bookmarkEnd w:id="3"/>
    <w:bookmarkEnd w:id="5"/>
    <w:p w14:paraId="5ECD0FD1" w14:textId="77777777" w:rsidR="0034226E" w:rsidRPr="004C7A89" w:rsidRDefault="0034226E" w:rsidP="577EDF12">
      <w:pPr>
        <w:spacing w:after="120"/>
        <w:ind w:left="360"/>
        <w:contextualSpacing/>
        <w:jc w:val="both"/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  <w:lang w:val="en-US"/>
        </w:rPr>
      </w:pPr>
    </w:p>
    <w:p w14:paraId="1F62C85F" w14:textId="66891A73" w:rsidR="004E7B57" w:rsidRPr="0034226E" w:rsidRDefault="00AD2CB7" w:rsidP="577EDF12">
      <w:pPr>
        <w:numPr>
          <w:ilvl w:val="0"/>
          <w:numId w:val="13"/>
        </w:numPr>
        <w:spacing w:after="120"/>
        <w:contextualSpacing/>
        <w:jc w:val="both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577EDF12">
        <w:rPr>
          <w:rFonts w:asciiTheme="minorHAnsi" w:hAnsiTheme="minorHAnsi" w:cstheme="minorBidi"/>
          <w:b/>
          <w:bCs/>
          <w:sz w:val="22"/>
          <w:szCs w:val="22"/>
        </w:rPr>
        <w:t xml:space="preserve">Organizational Department / Unit </w:t>
      </w:r>
      <w:r w:rsidR="0066569B" w:rsidRPr="577EDF12">
        <w:rPr>
          <w:rFonts w:asciiTheme="minorHAnsi" w:hAnsiTheme="minorHAnsi" w:cstheme="minorBidi"/>
          <w:b/>
          <w:bCs/>
          <w:sz w:val="22"/>
          <w:szCs w:val="22"/>
        </w:rPr>
        <w:t>to which the Consultan</w:t>
      </w:r>
      <w:r w:rsidR="00B01215" w:rsidRPr="577EDF12">
        <w:rPr>
          <w:rFonts w:asciiTheme="minorHAnsi" w:hAnsiTheme="minorHAnsi" w:cstheme="minorBidi"/>
          <w:b/>
          <w:bCs/>
          <w:sz w:val="22"/>
          <w:szCs w:val="22"/>
        </w:rPr>
        <w:t>t</w:t>
      </w:r>
      <w:r w:rsidR="0066569B" w:rsidRPr="577EDF12">
        <w:rPr>
          <w:rFonts w:asciiTheme="minorHAnsi" w:hAnsiTheme="minorHAnsi" w:cstheme="minorBidi"/>
          <w:b/>
          <w:bCs/>
          <w:sz w:val="22"/>
          <w:szCs w:val="22"/>
        </w:rPr>
        <w:t xml:space="preserve"> is </w:t>
      </w:r>
      <w:r w:rsidR="00F1636B" w:rsidRPr="577EDF12">
        <w:rPr>
          <w:rFonts w:asciiTheme="minorHAnsi" w:hAnsiTheme="minorHAnsi" w:cstheme="minorBidi"/>
          <w:b/>
          <w:bCs/>
          <w:sz w:val="22"/>
          <w:szCs w:val="22"/>
        </w:rPr>
        <w:t>contributing</w:t>
      </w:r>
      <w:r w:rsidR="0066569B" w:rsidRPr="577EDF12">
        <w:rPr>
          <w:rFonts w:asciiTheme="minorHAnsi" w:hAnsiTheme="minorHAnsi" w:cstheme="minorBidi"/>
          <w:sz w:val="22"/>
          <w:szCs w:val="22"/>
        </w:rPr>
        <w:t xml:space="preserve"> </w:t>
      </w:r>
      <w:r w:rsidR="0034226E" w:rsidRPr="577EDF12">
        <w:rPr>
          <w:rStyle w:val="normaltextrun"/>
          <w:rFonts w:ascii="Calibri" w:hAnsi="Calibri" w:cs="Calibri"/>
          <w:sz w:val="22"/>
          <w:szCs w:val="22"/>
          <w:u w:val="single"/>
        </w:rPr>
        <w:t xml:space="preserve">Poverty Reduction through Safe Migration, Skills Development and Enhanced Job Placement in Cambodia, Lao People’s Democratic Republic, </w:t>
      </w:r>
      <w:r w:rsidR="00DD6FAC" w:rsidRPr="577EDF12">
        <w:rPr>
          <w:rStyle w:val="normaltextrun"/>
          <w:rFonts w:ascii="Calibri" w:hAnsi="Calibri" w:cs="Calibri"/>
          <w:sz w:val="22"/>
          <w:szCs w:val="22"/>
          <w:u w:val="single"/>
        </w:rPr>
        <w:t>Myanmar,</w:t>
      </w:r>
      <w:r w:rsidR="0034226E" w:rsidRPr="577EDF12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Thailand (PROMISE) – LM.0463</w:t>
      </w:r>
    </w:p>
    <w:p w14:paraId="16AB7284" w14:textId="77777777" w:rsidR="0034226E" w:rsidRPr="00811680" w:rsidRDefault="0034226E" w:rsidP="123166E3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p w14:paraId="286FCE0D" w14:textId="2AF20DE5" w:rsidR="0034226E" w:rsidRPr="00811680" w:rsidRDefault="00D4481E" w:rsidP="00811680">
      <w:pPr>
        <w:pStyle w:val="ListParagraph"/>
        <w:numPr>
          <w:ilvl w:val="0"/>
          <w:numId w:val="27"/>
        </w:numPr>
        <w:spacing w:after="120"/>
        <w:contextualSpacing/>
        <w:jc w:val="both"/>
        <w:rPr>
          <w:rFonts w:asciiTheme="minorHAnsi" w:eastAsia="Calibri" w:hAnsiTheme="minorHAnsi" w:cstheme="minorBidi"/>
          <w:i/>
          <w:iCs/>
          <w:color w:val="808080" w:themeColor="background1" w:themeShade="80"/>
          <w:sz w:val="22"/>
          <w:szCs w:val="22"/>
          <w:lang w:val="en-US"/>
        </w:rPr>
      </w:pPr>
      <w:r w:rsidRPr="00811680">
        <w:rPr>
          <w:rFonts w:asciiTheme="minorHAnsi" w:hAnsiTheme="minorHAnsi" w:cstheme="minorBidi"/>
          <w:b/>
          <w:bCs/>
          <w:sz w:val="22"/>
          <w:szCs w:val="22"/>
        </w:rPr>
        <w:t>Cate</w:t>
      </w:r>
      <w:r w:rsidR="00F67BED" w:rsidRPr="00811680">
        <w:rPr>
          <w:rFonts w:asciiTheme="minorHAnsi" w:hAnsiTheme="minorHAnsi" w:cstheme="minorBidi"/>
          <w:b/>
          <w:bCs/>
          <w:sz w:val="22"/>
          <w:szCs w:val="22"/>
        </w:rPr>
        <w:t xml:space="preserve">gory </w:t>
      </w:r>
      <w:r w:rsidR="0ED0B2E3" w:rsidRPr="0081168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F67BED" w:rsidRPr="0081168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811680">
        <w:rPr>
          <w:rFonts w:asciiTheme="minorHAnsi" w:hAnsiTheme="minorHAnsi" w:cstheme="minorBidi"/>
          <w:b/>
          <w:bCs/>
          <w:sz w:val="22"/>
          <w:szCs w:val="22"/>
        </w:rPr>
        <w:t xml:space="preserve">Consultants: </w:t>
      </w:r>
      <w:r w:rsidR="0066569B" w:rsidRPr="00811680">
        <w:rPr>
          <w:rFonts w:asciiTheme="minorHAnsi" w:hAnsiTheme="minorHAnsi" w:cstheme="minorBidi"/>
          <w:b/>
          <w:bCs/>
          <w:sz w:val="22"/>
          <w:szCs w:val="22"/>
        </w:rPr>
        <w:t>Tangible and measurable output</w:t>
      </w:r>
      <w:r w:rsidR="00C62AEC" w:rsidRPr="0081168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66569B" w:rsidRPr="00811680">
        <w:rPr>
          <w:rFonts w:asciiTheme="minorHAnsi" w:hAnsiTheme="minorHAnsi" w:cstheme="minorBidi"/>
          <w:sz w:val="22"/>
          <w:szCs w:val="22"/>
        </w:rPr>
        <w:t xml:space="preserve"> </w:t>
      </w:r>
      <w:r w:rsidR="0066569B" w:rsidRPr="00811680">
        <w:rPr>
          <w:rFonts w:asciiTheme="minorHAnsi" w:hAnsiTheme="minorHAnsi" w:cstheme="minorBidi"/>
          <w:b/>
          <w:bCs/>
          <w:sz w:val="22"/>
          <w:szCs w:val="22"/>
        </w:rPr>
        <w:t>of the work assignment</w:t>
      </w:r>
    </w:p>
    <w:p w14:paraId="25E35B0C" w14:textId="47092E23" w:rsidR="44ED7C7D" w:rsidRDefault="00A86F31" w:rsidP="44ED7C7D">
      <w:pPr>
        <w:spacing w:after="120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44ED7C7D">
        <w:rPr>
          <w:rFonts w:asciiTheme="minorHAnsi" w:hAnsiTheme="minorHAnsi" w:cstheme="minorBidi"/>
          <w:b/>
          <w:bCs/>
          <w:sz w:val="22"/>
          <w:szCs w:val="22"/>
          <w:u w:val="single"/>
        </w:rPr>
        <w:t>Responsibilities</w:t>
      </w:r>
    </w:p>
    <w:p w14:paraId="2C577E71" w14:textId="1DAB3133" w:rsidR="00AF08C2" w:rsidRPr="004D1E05" w:rsidRDefault="00AF08C2" w:rsidP="004D1E05">
      <w:pPr>
        <w:spacing w:after="120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4D1E05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Communications Support </w:t>
      </w:r>
    </w:p>
    <w:p w14:paraId="5DFDE883" w14:textId="3866932D" w:rsidR="00A86F31" w:rsidRPr="00D034C3" w:rsidRDefault="79EA225F" w:rsidP="44ED7C7D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Support </w:t>
      </w:r>
      <w:r w:rsidR="76A710A1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the 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develop</w:t>
      </w:r>
      <w:r w:rsidR="429C75E2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ment of</w:t>
      </w:r>
      <w:r w:rsidR="246F5255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communication </w:t>
      </w:r>
      <w:r w:rsidR="40B1A868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product</w:t>
      </w:r>
      <w:r w:rsidR="0DBB23B4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</w:t>
      </w:r>
      <w:r w:rsidR="40B1A868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246F5255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under PROMISE project, </w:t>
      </w:r>
      <w:r w:rsidR="167155F8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including</w:t>
      </w:r>
      <w:r w:rsidR="46940CAA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factsheet, new</w:t>
      </w:r>
      <w:r w:rsidR="20041B01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sletters, press release, press note/briefing,</w:t>
      </w:r>
      <w:r w:rsidR="246F5255" w:rsidRPr="44ED7C7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awareness raising materials and other materials.  </w:t>
      </w:r>
    </w:p>
    <w:p w14:paraId="4A48B2BB" w14:textId="7FA3C838" w:rsidR="00A86F31" w:rsidRPr="00D034C3" w:rsidRDefault="246F5255" w:rsidP="123166E3">
      <w:pPr>
        <w:pStyle w:val="ListParagraph"/>
        <w:numPr>
          <w:ilvl w:val="0"/>
          <w:numId w:val="41"/>
        </w:numPr>
        <w:tabs>
          <w:tab w:val="left" w:pos="3060"/>
          <w:tab w:val="decimal" w:pos="9498"/>
        </w:tabs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Assist in developing human-interest stories</w:t>
      </w:r>
      <w:r w:rsidR="4943398B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across portfolio</w:t>
      </w:r>
      <w:r w:rsidR="6A66BFFA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s of Labour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1ABB0EB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Mobility 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</w:t>
      </w:r>
      <w:r w:rsidR="0A9E545A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Social Inclusion f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 internal and external engagement, including social media visuals, graphic and video contents. </w:t>
      </w:r>
    </w:p>
    <w:p w14:paraId="00B547C5" w14:textId="4944F76B" w:rsidR="00A86F31" w:rsidRPr="00D034C3" w:rsidRDefault="246F5255" w:rsidP="123166E3">
      <w:pPr>
        <w:pStyle w:val="ListParagraph"/>
        <w:numPr>
          <w:ilvl w:val="0"/>
          <w:numId w:val="41"/>
        </w:numPr>
        <w:tabs>
          <w:tab w:val="left" w:pos="3060"/>
          <w:tab w:val="decimal" w:pos="9498"/>
        </w:tabs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Support in drafting, creating content, and maintaining social media contents</w:t>
      </w:r>
      <w:r w:rsidR="2F7AA95E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on Labour </w:t>
      </w:r>
      <w:r w:rsidR="6DADD71E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Mobility </w:t>
      </w:r>
      <w:r w:rsidR="2F7AA95E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Social Inclusion </w:t>
      </w:r>
      <w:r w:rsidR="001205B4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component.</w:t>
      </w:r>
    </w:p>
    <w:p w14:paraId="5EBD509A" w14:textId="16F4C79C" w:rsidR="00A86F31" w:rsidRPr="00D034C3" w:rsidRDefault="246F5255" w:rsidP="123166E3">
      <w:pPr>
        <w:pStyle w:val="ListParagraph"/>
        <w:numPr>
          <w:ilvl w:val="0"/>
          <w:numId w:val="41"/>
        </w:numPr>
        <w:tabs>
          <w:tab w:val="left" w:pos="3060"/>
          <w:tab w:val="decimal" w:pos="9498"/>
        </w:tabs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>Provide</w:t>
      </w:r>
      <w:r w:rsidR="2895AC24" w:rsidRPr="00D034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necessary</w:t>
      </w: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support on communications, photography, video production, and </w:t>
      </w:r>
      <w:r w:rsidR="001205B4" w:rsidRPr="00D034C3">
        <w:rPr>
          <w:rFonts w:ascii="Calibri" w:eastAsia="Calibri" w:hAnsi="Calibri" w:cs="Calibri"/>
          <w:color w:val="000000" w:themeColor="text1"/>
          <w:sz w:val="22"/>
          <w:szCs w:val="22"/>
        </w:rPr>
        <w:t>editing.</w:t>
      </w: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7ECFD26" w14:textId="6F9DB4A1" w:rsidR="00A86F31" w:rsidRPr="00D034C3" w:rsidRDefault="246F5255" w:rsidP="123166E3">
      <w:pPr>
        <w:pStyle w:val="ListParagraph"/>
        <w:numPr>
          <w:ilvl w:val="0"/>
          <w:numId w:val="41"/>
        </w:numPr>
        <w:tabs>
          <w:tab w:val="left" w:pos="3060"/>
          <w:tab w:val="decimal" w:pos="9498"/>
        </w:tabs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>Enhance existing internal documentation and knowledge management through various platform on IOM’s mandate in compliance with the requirements at HQ, regional, and country level.</w:t>
      </w:r>
    </w:p>
    <w:p w14:paraId="321AFA48" w14:textId="6ED658E7" w:rsidR="00A86F31" w:rsidRPr="00D034C3" w:rsidRDefault="246F5255" w:rsidP="123166E3">
      <w:pPr>
        <w:pStyle w:val="ListParagraph"/>
        <w:numPr>
          <w:ilvl w:val="0"/>
          <w:numId w:val="41"/>
        </w:numPr>
        <w:tabs>
          <w:tab w:val="left" w:pos="3060"/>
          <w:tab w:val="decimal" w:pos="9498"/>
        </w:tabs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Assist IOM or UN Communications Group (UNCG) activities as needed. </w:t>
      </w:r>
    </w:p>
    <w:p w14:paraId="0E3B728A" w14:textId="117639EE" w:rsidR="00A86F31" w:rsidRPr="00D034C3" w:rsidRDefault="246F5255" w:rsidP="123166E3">
      <w:pPr>
        <w:pStyle w:val="ListParagraph"/>
        <w:numPr>
          <w:ilvl w:val="0"/>
          <w:numId w:val="41"/>
        </w:numPr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D034C3">
        <w:rPr>
          <w:rFonts w:ascii="Calibri" w:eastAsia="Calibri" w:hAnsi="Calibri" w:cs="Calibri"/>
          <w:color w:val="000000" w:themeColor="text1"/>
          <w:sz w:val="22"/>
          <w:szCs w:val="22"/>
        </w:rPr>
        <w:t>Engage in duty travel related to programme activities, as needed.</w:t>
      </w:r>
    </w:p>
    <w:p w14:paraId="3CC293F4" w14:textId="75D48D13" w:rsidR="00A86F31" w:rsidRDefault="246F5255" w:rsidP="00836F04">
      <w:pPr>
        <w:pStyle w:val="ListParagraph"/>
        <w:numPr>
          <w:ilvl w:val="0"/>
          <w:numId w:val="41"/>
        </w:numPr>
        <w:spacing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Perform other duties as may be assigned</w:t>
      </w:r>
      <w:r w:rsidR="0B144D62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support </w:t>
      </w:r>
      <w:r w:rsidR="58E28C11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 the </w:t>
      </w:r>
      <w:r w:rsidR="0B144D62"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Media &amp; Communications Unit</w:t>
      </w:r>
      <w:r w:rsidRPr="44ED7C7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D8C1957" w14:textId="29113344" w:rsidR="44ED7C7D" w:rsidRDefault="44ED7C7D" w:rsidP="44ED7C7D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237DA8C4" w14:textId="6775FA2F" w:rsidR="004D1E05" w:rsidRPr="004D1E05" w:rsidRDefault="004D1E05" w:rsidP="004D1E05">
      <w:pPr>
        <w:spacing w:line="276" w:lineRule="auto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4D1E0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Multimedia Support </w:t>
      </w:r>
    </w:p>
    <w:p w14:paraId="025E29B8" w14:textId="3BCAEF73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Collect content on an ad-hoc basis depending on the needs of PROMISE </w:t>
      </w:r>
      <w:r w:rsidR="00634970" w:rsidRPr="44ED7C7D">
        <w:rPr>
          <w:rStyle w:val="normaltextrun"/>
          <w:rFonts w:ascii="Calibri" w:hAnsi="Calibri" w:cs="Calibri"/>
          <w:sz w:val="22"/>
          <w:szCs w:val="22"/>
        </w:rPr>
        <w:t>programme approved</w:t>
      </w:r>
      <w:r w:rsidR="000E28C7" w:rsidRPr="44ED7C7D">
        <w:rPr>
          <w:rStyle w:val="normaltextrun"/>
          <w:rFonts w:ascii="Calibri" w:hAnsi="Calibri" w:cs="Calibri"/>
          <w:sz w:val="22"/>
          <w:szCs w:val="22"/>
        </w:rPr>
        <w:t xml:space="preserve"> by IOM. </w:t>
      </w:r>
      <w:bookmarkStart w:id="6" w:name="_Hlk117605585"/>
    </w:p>
    <w:bookmarkEnd w:id="6"/>
    <w:p w14:paraId="7F96B301" w14:textId="77777777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Adhere to IOM Brand Guidelines and SDC guidelines.</w:t>
      </w:r>
      <w:r w:rsidRPr="44ED7C7D">
        <w:rPr>
          <w:rStyle w:val="eop"/>
          <w:rFonts w:ascii="Calibri" w:hAnsi="Calibri" w:cs="Calibri"/>
          <w:sz w:val="22"/>
          <w:szCs w:val="22"/>
        </w:rPr>
        <w:t> </w:t>
      </w:r>
    </w:p>
    <w:p w14:paraId="5027412F" w14:textId="38AD80C5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Edit, </w:t>
      </w:r>
      <w:r w:rsidR="007E099F" w:rsidRPr="44ED7C7D">
        <w:rPr>
          <w:rStyle w:val="normaltextrun"/>
          <w:rFonts w:ascii="Calibri" w:hAnsi="Calibri" w:cs="Calibri"/>
          <w:sz w:val="22"/>
          <w:szCs w:val="22"/>
        </w:rPr>
        <w:t>format,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and archive the photography outcome through web-based shared folder (</w:t>
      </w:r>
      <w:r w:rsidR="007E099F" w:rsidRPr="44ED7C7D">
        <w:rPr>
          <w:rStyle w:val="normaltextrun"/>
          <w:rFonts w:ascii="Calibri" w:hAnsi="Calibri" w:cs="Calibri"/>
          <w:sz w:val="22"/>
          <w:szCs w:val="22"/>
        </w:rPr>
        <w:t>e.g.,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Dropbox, Google Drive), for handover to IOM </w:t>
      </w:r>
      <w:r w:rsidR="007E099F" w:rsidRPr="44ED7C7D">
        <w:rPr>
          <w:rStyle w:val="normaltextrun"/>
          <w:rFonts w:ascii="Calibri" w:hAnsi="Calibri" w:cs="Calibri"/>
          <w:sz w:val="22"/>
          <w:szCs w:val="22"/>
        </w:rPr>
        <w:t>Lao PDR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3FD27FEC" w14:textId="5A37D741" w:rsidR="00A86F31" w:rsidRDefault="00920B7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Provide support in c</w:t>
      </w:r>
      <w:r w:rsidR="00A86F31" w:rsidRPr="44ED7C7D">
        <w:rPr>
          <w:rStyle w:val="normaltextrun"/>
          <w:rFonts w:ascii="Calibri" w:hAnsi="Calibri" w:cs="Calibri"/>
          <w:sz w:val="22"/>
          <w:szCs w:val="22"/>
        </w:rPr>
        <w:t>aption all photos and video clips appropriately.</w:t>
      </w:r>
      <w:r w:rsidR="00A86F31" w:rsidRPr="44ED7C7D">
        <w:rPr>
          <w:rStyle w:val="eop"/>
          <w:rFonts w:ascii="Calibri" w:hAnsi="Calibri" w:cs="Calibri"/>
          <w:sz w:val="22"/>
          <w:szCs w:val="22"/>
        </w:rPr>
        <w:t> </w:t>
      </w:r>
    </w:p>
    <w:p w14:paraId="081EE768" w14:textId="2E3F83EB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Collect a variety of images, including portraits, half-person, full-</w:t>
      </w:r>
      <w:r w:rsidR="007E099F" w:rsidRPr="44ED7C7D">
        <w:rPr>
          <w:rStyle w:val="normaltextrun"/>
          <w:rFonts w:ascii="Calibri" w:hAnsi="Calibri" w:cs="Calibri"/>
          <w:sz w:val="22"/>
          <w:szCs w:val="22"/>
        </w:rPr>
        <w:t>person,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or group activity scenes.</w:t>
      </w:r>
      <w:r w:rsidRPr="44ED7C7D">
        <w:rPr>
          <w:rStyle w:val="eop"/>
          <w:rFonts w:ascii="Calibri" w:hAnsi="Calibri" w:cs="Calibri"/>
          <w:sz w:val="22"/>
          <w:szCs w:val="22"/>
        </w:rPr>
        <w:t> </w:t>
      </w:r>
    </w:p>
    <w:p w14:paraId="4D97A19F" w14:textId="5102C230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Collect a variety of short video clips, between 15-30 seconds each.</w:t>
      </w:r>
    </w:p>
    <w:p w14:paraId="761FC998" w14:textId="77777777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Deliver content to IOM for review and feedback no later than 7 working days after each ad-hoc job completion.</w:t>
      </w:r>
    </w:p>
    <w:p w14:paraId="4BC1E353" w14:textId="4E4EFC75" w:rsidR="00A86F31" w:rsidRDefault="00A86F31" w:rsidP="44ED7C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Following the completion of the contract, </w:t>
      </w:r>
      <w:r w:rsidR="00932401">
        <w:rPr>
          <w:rStyle w:val="normaltextrun"/>
          <w:rFonts w:ascii="Calibri" w:hAnsi="Calibri" w:cs="Calibri"/>
          <w:sz w:val="22"/>
          <w:szCs w:val="22"/>
        </w:rPr>
        <w:t xml:space="preserve">IOM reserves the exclusive rights to all materials and content which cannot be used without IOM’s permission. </w:t>
      </w:r>
    </w:p>
    <w:p w14:paraId="5ED6D1FA" w14:textId="77777777" w:rsidR="00A86F31" w:rsidRPr="0034226E" w:rsidRDefault="00A86F31" w:rsidP="007E099F">
      <w:pPr>
        <w:spacing w:after="120"/>
        <w:ind w:left="360"/>
        <w:contextualSpacing/>
        <w:jc w:val="both"/>
        <w:rPr>
          <w:rFonts w:asciiTheme="minorHAnsi" w:hAnsiTheme="minorHAnsi" w:cstheme="minorHAnsi"/>
          <w:sz w:val="22"/>
        </w:rPr>
      </w:pPr>
    </w:p>
    <w:p w14:paraId="65D58781" w14:textId="7642F9CD" w:rsidR="00E35932" w:rsidRPr="00693484" w:rsidRDefault="0066569B" w:rsidP="007E099F">
      <w:pPr>
        <w:numPr>
          <w:ilvl w:val="0"/>
          <w:numId w:val="27"/>
        </w:numPr>
        <w:spacing w:after="120"/>
        <w:contextualSpacing/>
        <w:jc w:val="both"/>
        <w:rPr>
          <w:rFonts w:asciiTheme="minorHAnsi" w:hAnsiTheme="minorHAnsi" w:cstheme="minorHAnsi"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Performance indicators for </w:t>
      </w:r>
      <w:r w:rsidR="00B01215" w:rsidRPr="004C7A89">
        <w:rPr>
          <w:rFonts w:asciiTheme="minorHAnsi" w:hAnsiTheme="minorHAnsi" w:cstheme="minorHAnsi"/>
          <w:b/>
          <w:sz w:val="22"/>
        </w:rPr>
        <w:t xml:space="preserve">the </w:t>
      </w:r>
      <w:r w:rsidRPr="004C7A89">
        <w:rPr>
          <w:rFonts w:asciiTheme="minorHAnsi" w:hAnsiTheme="minorHAnsi" w:cstheme="minorHAnsi"/>
          <w:b/>
          <w:sz w:val="22"/>
        </w:rPr>
        <w:t>evaluation of results</w:t>
      </w:r>
    </w:p>
    <w:p w14:paraId="5B7B899B" w14:textId="77777777" w:rsidR="00E35932" w:rsidRPr="00E35932" w:rsidRDefault="00E35932" w:rsidP="007E099F">
      <w:pPr>
        <w:pStyle w:val="ListParagraph"/>
        <w:widowControl/>
        <w:numPr>
          <w:ilvl w:val="0"/>
          <w:numId w:val="28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5932">
        <w:rPr>
          <w:rFonts w:asciiTheme="minorHAnsi" w:hAnsiTheme="minorHAnsi" w:cstheme="minorHAnsi"/>
          <w:sz w:val="22"/>
          <w:szCs w:val="22"/>
        </w:rPr>
        <w:t>Satisfactory completion of all tasks listed above;</w:t>
      </w:r>
    </w:p>
    <w:p w14:paraId="2D5AD421" w14:textId="77777777" w:rsidR="00E35932" w:rsidRPr="00E35932" w:rsidRDefault="00E35932" w:rsidP="007E099F">
      <w:pPr>
        <w:pStyle w:val="ListParagraph"/>
        <w:widowControl/>
        <w:numPr>
          <w:ilvl w:val="0"/>
          <w:numId w:val="28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5932">
        <w:rPr>
          <w:rFonts w:asciiTheme="minorHAnsi" w:hAnsiTheme="minorHAnsi" w:cstheme="minorHAnsi"/>
          <w:sz w:val="22"/>
          <w:szCs w:val="22"/>
        </w:rPr>
        <w:t>Timely submission of all key deliverables listed above;</w:t>
      </w:r>
    </w:p>
    <w:p w14:paraId="1088C125" w14:textId="77777777" w:rsidR="00E35932" w:rsidRPr="00E35932" w:rsidRDefault="00E35932" w:rsidP="007E099F">
      <w:pPr>
        <w:pStyle w:val="ListParagraph"/>
        <w:widowControl/>
        <w:numPr>
          <w:ilvl w:val="0"/>
          <w:numId w:val="28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5932">
        <w:rPr>
          <w:rFonts w:asciiTheme="minorHAnsi" w:hAnsiTheme="minorHAnsi" w:cstheme="minorHAnsi"/>
          <w:sz w:val="22"/>
          <w:szCs w:val="22"/>
        </w:rPr>
        <w:t>Adherence to IOM Brand Guidelines and other visibility requirements;</w:t>
      </w:r>
    </w:p>
    <w:p w14:paraId="181C0BEF" w14:textId="09E55F92" w:rsidR="00E35932" w:rsidRDefault="1182A31F" w:rsidP="44ED7C7D">
      <w:pPr>
        <w:pStyle w:val="ListParagraph"/>
        <w:widowControl/>
        <w:numPr>
          <w:ilvl w:val="0"/>
          <w:numId w:val="28"/>
        </w:num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44ED7C7D">
        <w:rPr>
          <w:rFonts w:asciiTheme="minorHAnsi" w:hAnsiTheme="minorHAnsi" w:cstheme="minorBidi"/>
          <w:sz w:val="22"/>
          <w:szCs w:val="22"/>
        </w:rPr>
        <w:t>High q</w:t>
      </w:r>
      <w:r w:rsidR="00E35932" w:rsidRPr="44ED7C7D">
        <w:rPr>
          <w:rFonts w:asciiTheme="minorHAnsi" w:hAnsiTheme="minorHAnsi" w:cstheme="minorBidi"/>
          <w:sz w:val="22"/>
          <w:szCs w:val="22"/>
        </w:rPr>
        <w:t>uality of</w:t>
      </w:r>
      <w:r w:rsidR="6241B702" w:rsidRPr="44ED7C7D">
        <w:rPr>
          <w:rFonts w:asciiTheme="minorHAnsi" w:hAnsiTheme="minorHAnsi" w:cstheme="minorBidi"/>
          <w:sz w:val="22"/>
          <w:szCs w:val="22"/>
        </w:rPr>
        <w:t xml:space="preserve"> </w:t>
      </w:r>
      <w:r w:rsidR="00E35932" w:rsidRPr="44ED7C7D">
        <w:rPr>
          <w:rFonts w:asciiTheme="minorHAnsi" w:hAnsiTheme="minorHAnsi" w:cstheme="minorBidi"/>
          <w:sz w:val="22"/>
          <w:szCs w:val="22"/>
        </w:rPr>
        <w:t xml:space="preserve">audio-visual </w:t>
      </w:r>
      <w:r w:rsidR="7160D6A5" w:rsidRPr="44ED7C7D">
        <w:rPr>
          <w:rFonts w:asciiTheme="minorHAnsi" w:hAnsiTheme="minorHAnsi" w:cstheme="minorBidi"/>
          <w:sz w:val="22"/>
          <w:szCs w:val="22"/>
        </w:rPr>
        <w:t xml:space="preserve">and written </w:t>
      </w:r>
      <w:r w:rsidR="00E35932" w:rsidRPr="44ED7C7D">
        <w:rPr>
          <w:rFonts w:asciiTheme="minorHAnsi" w:hAnsiTheme="minorHAnsi" w:cstheme="minorBidi"/>
          <w:sz w:val="22"/>
          <w:szCs w:val="22"/>
        </w:rPr>
        <w:t>material</w:t>
      </w:r>
      <w:r w:rsidR="41827EA5" w:rsidRPr="44ED7C7D">
        <w:rPr>
          <w:rFonts w:asciiTheme="minorHAnsi" w:hAnsiTheme="minorHAnsi" w:cstheme="minorBidi"/>
          <w:sz w:val="22"/>
          <w:szCs w:val="22"/>
        </w:rPr>
        <w:t>s</w:t>
      </w:r>
      <w:r w:rsidR="00E35932" w:rsidRPr="44ED7C7D">
        <w:rPr>
          <w:rFonts w:asciiTheme="minorHAnsi" w:hAnsiTheme="minorHAnsi" w:cstheme="minorBidi"/>
          <w:sz w:val="22"/>
          <w:szCs w:val="22"/>
        </w:rPr>
        <w:t>.</w:t>
      </w:r>
    </w:p>
    <w:p w14:paraId="3D1F928B" w14:textId="77777777" w:rsidR="00E35932" w:rsidRPr="00E35932" w:rsidRDefault="00E35932" w:rsidP="007E099F">
      <w:pPr>
        <w:widowControl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817670" w14:textId="1B00D99F" w:rsidR="0033078E" w:rsidRPr="00693484" w:rsidRDefault="00A138A3" w:rsidP="007E099F">
      <w:pPr>
        <w:numPr>
          <w:ilvl w:val="0"/>
          <w:numId w:val="27"/>
        </w:numPr>
        <w:spacing w:after="120"/>
        <w:contextualSpacing/>
        <w:jc w:val="both"/>
        <w:rPr>
          <w:rFonts w:asciiTheme="minorHAnsi" w:hAnsiTheme="minorHAnsi" w:cstheme="minorHAnsi"/>
          <w:b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>Education</w:t>
      </w:r>
      <w:r w:rsidR="00E14E75" w:rsidRPr="004C7A89">
        <w:rPr>
          <w:rFonts w:asciiTheme="minorHAnsi" w:hAnsiTheme="minorHAnsi" w:cstheme="minorHAnsi"/>
          <w:b/>
          <w:sz w:val="22"/>
        </w:rPr>
        <w:t xml:space="preserve">, </w:t>
      </w:r>
      <w:r w:rsidR="00BE511A" w:rsidRPr="004C7A89">
        <w:rPr>
          <w:rFonts w:asciiTheme="minorHAnsi" w:hAnsiTheme="minorHAnsi" w:cstheme="minorHAnsi"/>
          <w:b/>
          <w:sz w:val="22"/>
        </w:rPr>
        <w:t>Experience and/or skills required</w:t>
      </w:r>
    </w:p>
    <w:p w14:paraId="0EB396E7" w14:textId="3F900F93" w:rsidR="70DD84D5" w:rsidRDefault="70DD84D5" w:rsidP="0031036B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rPr>
          <w:rStyle w:val="normaltextrun"/>
          <w:rFonts w:ascii="Calibri" w:hAnsi="Calibri" w:cs="Calibri"/>
          <w:sz w:val="22"/>
          <w:szCs w:val="22"/>
          <w:lang w:val="en-GB" w:eastAsia="es-ES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Degree in Communications, Design, Political or Social Science, International Relations, International Development, Journalism, Social Sciences, or a related field </w:t>
      </w:r>
      <w:r w:rsidR="60BCF4CD" w:rsidRPr="44ED7C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ABAD9A9" w14:textId="07482FAA" w:rsidR="60BCF4CD" w:rsidRDefault="60BCF4CD" w:rsidP="0031036B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rPr>
          <w:rStyle w:val="normaltextrun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Professional experience in digital content creation, including graphic design, photography, videography, and editing</w:t>
      </w:r>
      <w:r w:rsidR="1541345F" w:rsidRPr="44ED7C7D">
        <w:rPr>
          <w:rStyle w:val="normaltextrun"/>
          <w:rFonts w:ascii="Calibri" w:hAnsi="Calibri" w:cs="Calibri"/>
          <w:sz w:val="22"/>
          <w:szCs w:val="22"/>
        </w:rPr>
        <w:t>;</w:t>
      </w:r>
    </w:p>
    <w:p w14:paraId="314DAF97" w14:textId="3A49C6DD" w:rsidR="0033078E" w:rsidRPr="0033078E" w:rsidRDefault="21624593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Demonstrated competency in writing captions and short paragraphs or stories in English to accompany multimedia content; </w:t>
      </w:r>
    </w:p>
    <w:p w14:paraId="715267FD" w14:textId="525177DA" w:rsidR="0033078E" w:rsidRPr="0033078E" w:rsidRDefault="104D8F1D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E</w:t>
      </w:r>
      <w:r w:rsidR="2CA9AE7C" w:rsidRPr="44ED7C7D">
        <w:rPr>
          <w:rStyle w:val="normaltextrun"/>
          <w:rFonts w:ascii="Calibri" w:hAnsi="Calibri" w:cs="Calibri"/>
          <w:sz w:val="22"/>
          <w:szCs w:val="22"/>
        </w:rPr>
        <w:t>xperience managing or moderating social media channels or online communities</w:t>
      </w:r>
      <w:r w:rsidR="7B3CE60F" w:rsidRPr="44ED7C7D">
        <w:rPr>
          <w:rStyle w:val="normaltextrun"/>
          <w:rFonts w:ascii="Calibri" w:hAnsi="Calibri" w:cs="Calibri"/>
          <w:sz w:val="22"/>
          <w:szCs w:val="22"/>
        </w:rPr>
        <w:t xml:space="preserve"> is preferred</w:t>
      </w:r>
      <w:r w:rsidR="2CA9AE7C" w:rsidRPr="44ED7C7D">
        <w:rPr>
          <w:rStyle w:val="normaltextrun"/>
          <w:rFonts w:ascii="Calibri" w:hAnsi="Calibri" w:cs="Calibri"/>
          <w:sz w:val="22"/>
          <w:szCs w:val="22"/>
        </w:rPr>
        <w:t>;</w:t>
      </w:r>
    </w:p>
    <w:p w14:paraId="1064F3F1" w14:textId="3DC99A6B" w:rsidR="0033078E" w:rsidRPr="0033078E" w:rsidRDefault="0033078E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Experience working with an international or intergovernmental organization is an advantage;</w:t>
      </w:r>
      <w:r w:rsidRPr="44ED7C7D">
        <w:rPr>
          <w:rStyle w:val="eop"/>
          <w:rFonts w:ascii="Calibri" w:hAnsi="Calibri" w:cs="Calibri"/>
          <w:sz w:val="22"/>
          <w:szCs w:val="22"/>
        </w:rPr>
        <w:t> </w:t>
      </w:r>
    </w:p>
    <w:p w14:paraId="0080BEEC" w14:textId="14B24256" w:rsidR="0033078E" w:rsidRDefault="0033078E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Experience working on issues related to migrant and vulnerable populations in </w:t>
      </w:r>
      <w:r w:rsidR="7D22D5BC" w:rsidRPr="44ED7C7D">
        <w:rPr>
          <w:rStyle w:val="normaltextrun"/>
          <w:rFonts w:ascii="Calibri" w:hAnsi="Calibri" w:cs="Calibri"/>
          <w:sz w:val="22"/>
          <w:szCs w:val="22"/>
        </w:rPr>
        <w:t xml:space="preserve">Lao PDR </w:t>
      </w:r>
      <w:r w:rsidRPr="44ED7C7D">
        <w:rPr>
          <w:rStyle w:val="normaltextrun"/>
          <w:rFonts w:ascii="Calibri" w:hAnsi="Calibri" w:cs="Calibri"/>
          <w:sz w:val="22"/>
          <w:szCs w:val="22"/>
        </w:rPr>
        <w:t>is an advantage;</w:t>
      </w:r>
    </w:p>
    <w:p w14:paraId="39C9A54C" w14:textId="40D490A9" w:rsidR="0033078E" w:rsidRDefault="121F861B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Confident user of MS Office, Adobe Creative Cloud or other similar photo/video-editing applications; </w:t>
      </w:r>
    </w:p>
    <w:p w14:paraId="2B264286" w14:textId="5E6B0FD2" w:rsidR="0033078E" w:rsidRDefault="0033078E" w:rsidP="44ED7C7D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Capacity to work independently with minimal supervision;</w:t>
      </w:r>
    </w:p>
    <w:p w14:paraId="451557D4" w14:textId="77777777" w:rsidR="0033078E" w:rsidRDefault="0033078E" w:rsidP="007E099F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3078E">
        <w:rPr>
          <w:rStyle w:val="normaltextrun"/>
          <w:rFonts w:ascii="Calibri" w:hAnsi="Calibri" w:cs="Calibri"/>
          <w:sz w:val="22"/>
          <w:szCs w:val="22"/>
        </w:rPr>
        <w:t>Personal commitment, efficiency, and flexibility;</w:t>
      </w:r>
    </w:p>
    <w:p w14:paraId="7CBC6CD0" w14:textId="77777777" w:rsidR="0033078E" w:rsidRDefault="0033078E" w:rsidP="007E099F">
      <w:pPr>
        <w:pStyle w:val="paragraph"/>
        <w:numPr>
          <w:ilvl w:val="0"/>
          <w:numId w:val="32"/>
        </w:numPr>
        <w:spacing w:before="0" w:beforeAutospacing="0" w:after="120" w:afterAutospacing="0"/>
        <w:contextualSpacing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3078E">
        <w:rPr>
          <w:rStyle w:val="normaltextrun"/>
          <w:rFonts w:ascii="Calibri" w:hAnsi="Calibri" w:cs="Calibri"/>
          <w:sz w:val="22"/>
          <w:szCs w:val="22"/>
        </w:rPr>
        <w:t xml:space="preserve">Gender-sensitive, </w:t>
      </w:r>
      <w:r>
        <w:rPr>
          <w:rStyle w:val="normaltextrun"/>
          <w:rFonts w:ascii="Calibri" w:hAnsi="Calibri" w:cs="Calibri"/>
          <w:sz w:val="22"/>
          <w:szCs w:val="22"/>
        </w:rPr>
        <w:t>c</w:t>
      </w:r>
      <w:r w:rsidRPr="0033078E">
        <w:rPr>
          <w:rStyle w:val="normaltextrun"/>
          <w:rFonts w:ascii="Calibri" w:hAnsi="Calibri" w:cs="Calibri"/>
          <w:sz w:val="22"/>
          <w:szCs w:val="22"/>
        </w:rPr>
        <w:t>ulture-sensitive, and able to work with colleagues from different cultural backgrounds;</w:t>
      </w:r>
    </w:p>
    <w:p w14:paraId="20B1FC23" w14:textId="01C885E0" w:rsidR="1996216A" w:rsidRDefault="0060100A">
      <w:pPr>
        <w:pStyle w:val="paragraph"/>
        <w:numPr>
          <w:ilvl w:val="0"/>
          <w:numId w:val="32"/>
        </w:numPr>
        <w:spacing w:before="0" w:beforeAutospacing="0" w:after="120" w:afterAutospacing="0" w:line="259" w:lineRule="auto"/>
        <w:contextualSpacing/>
        <w:jc w:val="both"/>
        <w:rPr>
          <w:rStyle w:val="normaltextrun"/>
          <w:rFonts w:ascii="Calibri" w:hAnsi="Calibri" w:cs="Calibri"/>
          <w:sz w:val="22"/>
          <w:szCs w:val="22"/>
          <w:lang w:val="en-GB" w:eastAsia="es-ES"/>
        </w:rPr>
      </w:pPr>
      <w:r w:rsidRPr="44ED7C7D">
        <w:rPr>
          <w:rStyle w:val="normaltextrun"/>
          <w:rFonts w:ascii="Calibri" w:hAnsi="Calibri" w:cs="Calibri"/>
          <w:sz w:val="22"/>
          <w:szCs w:val="22"/>
        </w:rPr>
        <w:t>Fluen</w:t>
      </w:r>
      <w:r w:rsidR="18FD4675" w:rsidRPr="44ED7C7D">
        <w:rPr>
          <w:rStyle w:val="normaltextrun"/>
          <w:rFonts w:ascii="Calibri" w:hAnsi="Calibri" w:cs="Calibri"/>
          <w:sz w:val="22"/>
          <w:szCs w:val="22"/>
        </w:rPr>
        <w:t>cy in</w:t>
      </w:r>
      <w:r w:rsidRPr="44ED7C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203A1AD" w:rsidRPr="44ED7C7D">
        <w:rPr>
          <w:rStyle w:val="normaltextrun"/>
          <w:rFonts w:ascii="Calibri" w:hAnsi="Calibri" w:cs="Calibri"/>
          <w:sz w:val="22"/>
          <w:szCs w:val="22"/>
        </w:rPr>
        <w:t xml:space="preserve">Lao </w:t>
      </w:r>
      <w:r w:rsidR="00E356E4" w:rsidRPr="44ED7C7D"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="1F84A38D" w:rsidRPr="44ED7C7D">
        <w:rPr>
          <w:rStyle w:val="normaltextrun"/>
          <w:rFonts w:ascii="Calibri" w:hAnsi="Calibri" w:cs="Calibri"/>
          <w:sz w:val="22"/>
          <w:szCs w:val="22"/>
        </w:rPr>
        <w:t>English</w:t>
      </w:r>
      <w:r w:rsidR="00E356E4" w:rsidRPr="44ED7C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53DAEDD" w:rsidRPr="44ED7C7D">
        <w:rPr>
          <w:rStyle w:val="normaltextrun"/>
          <w:rFonts w:ascii="Calibri" w:hAnsi="Calibri" w:cs="Calibri"/>
          <w:sz w:val="22"/>
          <w:szCs w:val="22"/>
        </w:rPr>
        <w:t xml:space="preserve">(oral and written) is </w:t>
      </w:r>
      <w:r w:rsidR="15FEA42B" w:rsidRPr="44ED7C7D">
        <w:rPr>
          <w:rStyle w:val="normaltextrun"/>
          <w:rFonts w:ascii="Calibri" w:hAnsi="Calibri" w:cs="Calibri"/>
          <w:sz w:val="22"/>
          <w:szCs w:val="22"/>
        </w:rPr>
        <w:t>r</w:t>
      </w:r>
      <w:r w:rsidR="014F79D1" w:rsidRPr="44ED7C7D">
        <w:rPr>
          <w:rStyle w:val="normaltextrun"/>
          <w:rFonts w:ascii="Calibri" w:hAnsi="Calibri" w:cs="Calibri"/>
          <w:sz w:val="22"/>
          <w:szCs w:val="22"/>
        </w:rPr>
        <w:t>equired</w:t>
      </w:r>
      <w:r w:rsidR="0031036B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17B2B21" w14:textId="77777777" w:rsidR="0033078E" w:rsidRPr="0033078E" w:rsidRDefault="0033078E" w:rsidP="0033078E">
      <w:pPr>
        <w:pStyle w:val="paragraph"/>
        <w:spacing w:before="0" w:beforeAutospacing="0" w:after="12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</w:p>
    <w:p w14:paraId="5FD44D6E" w14:textId="3898F246" w:rsidR="00953280" w:rsidRPr="00693484" w:rsidRDefault="00F51AC3" w:rsidP="00693484">
      <w:pPr>
        <w:numPr>
          <w:ilvl w:val="0"/>
          <w:numId w:val="27"/>
        </w:numPr>
        <w:spacing w:after="120"/>
        <w:contextualSpacing/>
        <w:jc w:val="both"/>
        <w:rPr>
          <w:rFonts w:asciiTheme="minorHAnsi" w:hAnsiTheme="minorHAnsi" w:cstheme="minorHAnsi"/>
          <w:b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Travel </w:t>
      </w:r>
      <w:r w:rsidR="0031036B" w:rsidRPr="004C7A89">
        <w:rPr>
          <w:rFonts w:asciiTheme="minorHAnsi" w:hAnsiTheme="minorHAnsi" w:cstheme="minorHAnsi"/>
          <w:b/>
          <w:sz w:val="22"/>
        </w:rPr>
        <w:t>required.</w:t>
      </w:r>
    </w:p>
    <w:p w14:paraId="3D93394A" w14:textId="5E1877CA" w:rsidR="00953280" w:rsidRDefault="0033078E" w:rsidP="1DDC26BE">
      <w:pPr>
        <w:pStyle w:val="ListParagraph"/>
        <w:spacing w:after="120"/>
        <w:ind w:left="360"/>
        <w:contextualSpacing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</w:pPr>
      <w:r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Project activities will be taking place nationwide. The precise </w:t>
      </w:r>
      <w:r w:rsidR="00A86F31"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workplan and </w:t>
      </w:r>
      <w:r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travel requirements will be determined </w:t>
      </w:r>
      <w:r w:rsidR="00A86F31"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and </w:t>
      </w:r>
      <w:r w:rsidR="42C3E809"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agreed on</w:t>
      </w:r>
      <w:r w:rsidR="00A86F31"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r w:rsidRPr="1DDC26BE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before signature of contract.</w:t>
      </w:r>
    </w:p>
    <w:p w14:paraId="01438838" w14:textId="16CD7DE0" w:rsidR="0033078E" w:rsidRDefault="0033078E" w:rsidP="0033078E">
      <w:pPr>
        <w:pStyle w:val="ListParagraph"/>
        <w:spacing w:after="12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2"/>
          <w:lang w:val="en-US"/>
        </w:rPr>
      </w:pPr>
    </w:p>
    <w:p w14:paraId="4EEC71BD" w14:textId="3A918C5C" w:rsidR="00953280" w:rsidRDefault="3C3162B8" w:rsidP="29E17A21">
      <w:pPr>
        <w:pStyle w:val="ListParagraph"/>
        <w:spacing w:after="120"/>
        <w:ind w:left="360"/>
        <w:contextualSpacing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</w:pPr>
      <w:r w:rsidRPr="29E17A21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Travel </w:t>
      </w:r>
      <w:r w:rsidR="2F78C787" w:rsidRPr="18457C26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and DSA </w:t>
      </w:r>
      <w:r w:rsidRPr="29E17A21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costs will be </w:t>
      </w:r>
      <w:r w:rsidR="0031036B" w:rsidRPr="18457C26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>covered</w:t>
      </w:r>
      <w:r w:rsidRPr="29E17A21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by IOM.</w:t>
      </w:r>
    </w:p>
    <w:p w14:paraId="2AAB2D27" w14:textId="77777777" w:rsidR="0033078E" w:rsidRPr="0033078E" w:rsidRDefault="0033078E" w:rsidP="0033078E">
      <w:pPr>
        <w:pStyle w:val="ListParagraph"/>
        <w:spacing w:after="12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2"/>
          <w:lang w:val="en-US"/>
        </w:rPr>
      </w:pPr>
    </w:p>
    <w:p w14:paraId="4BCD024D" w14:textId="670F0A40" w:rsidR="00740797" w:rsidRPr="00693484" w:rsidRDefault="00740797" w:rsidP="00693484">
      <w:pPr>
        <w:pStyle w:val="ListParagraph"/>
        <w:numPr>
          <w:ilvl w:val="0"/>
          <w:numId w:val="27"/>
        </w:numPr>
        <w:spacing w:after="120"/>
        <w:contextualSpacing/>
        <w:jc w:val="both"/>
        <w:rPr>
          <w:rFonts w:asciiTheme="minorHAnsi" w:hAnsiTheme="minorHAnsi" w:cstheme="minorHAnsi"/>
          <w:b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Competencies </w:t>
      </w:r>
    </w:p>
    <w:p w14:paraId="12DE13D9" w14:textId="77777777" w:rsidR="00740797" w:rsidRPr="004C7A89" w:rsidRDefault="00740797" w:rsidP="0033078E">
      <w:pPr>
        <w:spacing w:after="120"/>
        <w:ind w:left="360"/>
        <w:contextualSpacing/>
        <w:jc w:val="both"/>
        <w:rPr>
          <w:rFonts w:asciiTheme="minorHAnsi" w:hAnsiTheme="minorHAnsi" w:cstheme="minorHAnsi"/>
          <w:bCs/>
          <w:sz w:val="22"/>
          <w:u w:val="single"/>
        </w:rPr>
      </w:pPr>
      <w:r w:rsidRPr="004C7A89">
        <w:rPr>
          <w:rFonts w:asciiTheme="minorHAnsi" w:hAnsiTheme="minorHAnsi" w:cstheme="minorHAnsi"/>
          <w:bCs/>
          <w:sz w:val="22"/>
          <w:u w:val="single"/>
        </w:rPr>
        <w:t>Values</w:t>
      </w:r>
    </w:p>
    <w:p w14:paraId="6CAC376F" w14:textId="333ED5CE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Inclusion and respect for </w:t>
      </w:r>
      <w:r w:rsidR="007E099F" w:rsidRPr="004C7A89">
        <w:rPr>
          <w:rFonts w:asciiTheme="minorHAnsi" w:hAnsiTheme="minorHAnsi" w:cstheme="minorHAnsi"/>
          <w:b/>
          <w:sz w:val="22"/>
        </w:rPr>
        <w:t>diversity</w:t>
      </w:r>
      <w:r w:rsidR="00AB27DD">
        <w:rPr>
          <w:rFonts w:asciiTheme="minorHAnsi" w:hAnsiTheme="minorHAnsi" w:cstheme="minorHAnsi"/>
          <w:bCs/>
          <w:sz w:val="22"/>
        </w:rPr>
        <w:t xml:space="preserve"> </w:t>
      </w:r>
      <w:r w:rsidRPr="004C7A89">
        <w:rPr>
          <w:rFonts w:asciiTheme="minorHAnsi" w:hAnsiTheme="minorHAnsi" w:cstheme="minorHAnsi"/>
          <w:bCs/>
          <w:sz w:val="22"/>
        </w:rPr>
        <w:t>respects and promotes individual and cultural differences; encourages diversity and inclusion wherever possible.</w:t>
      </w:r>
    </w:p>
    <w:p w14:paraId="25D781BB" w14:textId="25076DF5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>Integrity and transparency</w:t>
      </w:r>
      <w:r w:rsidRPr="004C7A89">
        <w:rPr>
          <w:rFonts w:asciiTheme="minorHAnsi" w:hAnsiTheme="minorHAnsi" w:cstheme="minorHAnsi"/>
          <w:bCs/>
          <w:sz w:val="22"/>
        </w:rPr>
        <w:t xml:space="preserve">: </w:t>
      </w:r>
      <w:r w:rsidR="007E099F" w:rsidRPr="004C7A89">
        <w:rPr>
          <w:rFonts w:asciiTheme="minorHAnsi" w:hAnsiTheme="minorHAnsi" w:cstheme="minorHAnsi"/>
          <w:bCs/>
          <w:sz w:val="22"/>
        </w:rPr>
        <w:t>maintain</w:t>
      </w:r>
      <w:r w:rsidRPr="004C7A89">
        <w:rPr>
          <w:rFonts w:asciiTheme="minorHAnsi" w:hAnsiTheme="minorHAnsi" w:cstheme="minorHAnsi"/>
          <w:bCs/>
          <w:sz w:val="22"/>
        </w:rPr>
        <w:t xml:space="preserve"> high ethical standards and acts in a manner consistent with organizational principles/rules and standards of conduct.</w:t>
      </w:r>
    </w:p>
    <w:p w14:paraId="5798A5B2" w14:textId="6BD9BB8B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>Professionalism</w:t>
      </w:r>
      <w:r w:rsidRPr="004C7A89">
        <w:rPr>
          <w:rFonts w:asciiTheme="minorHAnsi" w:hAnsiTheme="minorHAnsi" w:cstheme="minorHAnsi"/>
          <w:bCs/>
          <w:sz w:val="22"/>
        </w:rPr>
        <w:t xml:space="preserve">: demonstrates ability to work in a composed, </w:t>
      </w:r>
      <w:r w:rsidR="007E099F" w:rsidRPr="004C7A89">
        <w:rPr>
          <w:rFonts w:asciiTheme="minorHAnsi" w:hAnsiTheme="minorHAnsi" w:cstheme="minorHAnsi"/>
          <w:bCs/>
          <w:sz w:val="22"/>
        </w:rPr>
        <w:t>competent,</w:t>
      </w:r>
      <w:r w:rsidRPr="004C7A89">
        <w:rPr>
          <w:rFonts w:asciiTheme="minorHAnsi" w:hAnsiTheme="minorHAnsi" w:cstheme="minorHAnsi"/>
          <w:bCs/>
          <w:sz w:val="22"/>
        </w:rPr>
        <w:t xml:space="preserve"> and committed manner and exercises careful judgment in meeting day-to-day challenges.</w:t>
      </w:r>
    </w:p>
    <w:p w14:paraId="16197170" w14:textId="77777777" w:rsidR="00740797" w:rsidRPr="004C7A89" w:rsidRDefault="00740797" w:rsidP="0033078E">
      <w:pPr>
        <w:spacing w:after="120"/>
        <w:ind w:left="851" w:hanging="360"/>
        <w:contextualSpacing/>
        <w:jc w:val="both"/>
        <w:rPr>
          <w:rFonts w:asciiTheme="minorHAnsi" w:hAnsiTheme="minorHAnsi" w:cstheme="minorHAnsi"/>
          <w:bCs/>
          <w:sz w:val="22"/>
        </w:rPr>
      </w:pPr>
    </w:p>
    <w:p w14:paraId="69218C02" w14:textId="6BFDD986" w:rsidR="00740797" w:rsidRPr="004C7A89" w:rsidRDefault="00740797" w:rsidP="0033078E">
      <w:pPr>
        <w:spacing w:after="120"/>
        <w:ind w:left="426"/>
        <w:contextualSpacing/>
        <w:jc w:val="both"/>
        <w:rPr>
          <w:rFonts w:asciiTheme="minorHAnsi" w:hAnsiTheme="minorHAnsi" w:cstheme="minorHAnsi"/>
          <w:bCs/>
          <w:sz w:val="22"/>
          <w:u w:val="single"/>
        </w:rPr>
      </w:pPr>
      <w:r w:rsidRPr="004C7A89">
        <w:rPr>
          <w:rFonts w:asciiTheme="minorHAnsi" w:hAnsiTheme="minorHAnsi" w:cstheme="minorHAnsi"/>
          <w:bCs/>
          <w:sz w:val="22"/>
          <w:u w:val="single"/>
        </w:rPr>
        <w:t xml:space="preserve">Core Competencies – behavioural </w:t>
      </w:r>
      <w:r w:rsidR="0031036B" w:rsidRPr="004C7A89">
        <w:rPr>
          <w:rFonts w:asciiTheme="minorHAnsi" w:hAnsiTheme="minorHAnsi" w:cstheme="minorHAnsi"/>
          <w:bCs/>
          <w:sz w:val="22"/>
          <w:u w:val="single"/>
        </w:rPr>
        <w:t>indicators.</w:t>
      </w:r>
    </w:p>
    <w:p w14:paraId="47051D04" w14:textId="5EE1AEDE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>Teamwork</w:t>
      </w:r>
      <w:r w:rsidRPr="004C7A89">
        <w:rPr>
          <w:rFonts w:asciiTheme="minorHAnsi" w:hAnsiTheme="minorHAnsi" w:cstheme="minorHAnsi"/>
          <w:bCs/>
          <w:sz w:val="22"/>
        </w:rPr>
        <w:t>: develops and promotes effective collaboration within and across units to achieve shared goals and optimize results.</w:t>
      </w:r>
    </w:p>
    <w:p w14:paraId="2A36F8B2" w14:textId="69495F7F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Delivering </w:t>
      </w:r>
      <w:r w:rsidR="007E099F" w:rsidRPr="004C7A89">
        <w:rPr>
          <w:rFonts w:asciiTheme="minorHAnsi" w:hAnsiTheme="minorHAnsi" w:cstheme="minorHAnsi"/>
          <w:b/>
          <w:sz w:val="22"/>
        </w:rPr>
        <w:t>results</w:t>
      </w:r>
      <w:r w:rsidRPr="004C7A89">
        <w:rPr>
          <w:rFonts w:asciiTheme="minorHAnsi" w:hAnsiTheme="minorHAnsi" w:cstheme="minorHAnsi"/>
          <w:bCs/>
          <w:sz w:val="22"/>
        </w:rPr>
        <w:t xml:space="preserve"> produces and delivers quality results in a service-oriented and timely manner; is action</w:t>
      </w:r>
      <w:r w:rsidR="003A6673" w:rsidRPr="004C7A89">
        <w:rPr>
          <w:rFonts w:asciiTheme="minorHAnsi" w:hAnsiTheme="minorHAnsi" w:cstheme="minorHAnsi"/>
          <w:bCs/>
          <w:sz w:val="22"/>
        </w:rPr>
        <w:t>-</w:t>
      </w:r>
      <w:r w:rsidRPr="004C7A89">
        <w:rPr>
          <w:rFonts w:asciiTheme="minorHAnsi" w:hAnsiTheme="minorHAnsi" w:cstheme="minorHAnsi"/>
          <w:bCs/>
          <w:sz w:val="22"/>
        </w:rPr>
        <w:t>oriented and committed to achieving agreed outcomes.</w:t>
      </w:r>
    </w:p>
    <w:p w14:paraId="19EFA121" w14:textId="65C0A3EA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 xml:space="preserve">Managing and sharing </w:t>
      </w:r>
      <w:r w:rsidR="007E099F" w:rsidRPr="004C7A89">
        <w:rPr>
          <w:rFonts w:asciiTheme="minorHAnsi" w:hAnsiTheme="minorHAnsi" w:cstheme="minorHAnsi"/>
          <w:b/>
          <w:sz w:val="22"/>
        </w:rPr>
        <w:t>knowledge</w:t>
      </w:r>
      <w:r w:rsidRPr="004C7A89">
        <w:rPr>
          <w:rFonts w:asciiTheme="minorHAnsi" w:hAnsiTheme="minorHAnsi" w:cstheme="minorHAnsi"/>
          <w:bCs/>
          <w:sz w:val="22"/>
        </w:rPr>
        <w:t xml:space="preserve"> continuously seeks to learn, share </w:t>
      </w:r>
      <w:r w:rsidR="007E099F" w:rsidRPr="004C7A89">
        <w:rPr>
          <w:rFonts w:asciiTheme="minorHAnsi" w:hAnsiTheme="minorHAnsi" w:cstheme="minorHAnsi"/>
          <w:bCs/>
          <w:sz w:val="22"/>
        </w:rPr>
        <w:t>knowledge,</w:t>
      </w:r>
      <w:r w:rsidRPr="004C7A89">
        <w:rPr>
          <w:rFonts w:asciiTheme="minorHAnsi" w:hAnsiTheme="minorHAnsi" w:cstheme="minorHAnsi"/>
          <w:bCs/>
          <w:sz w:val="22"/>
        </w:rPr>
        <w:t xml:space="preserve"> and innovate.</w:t>
      </w:r>
    </w:p>
    <w:p w14:paraId="19052803" w14:textId="7EA4CDB9" w:rsidR="00740797" w:rsidRPr="004C7A89" w:rsidRDefault="00740797" w:rsidP="0033078E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HAnsi"/>
          <w:bCs/>
          <w:sz w:val="22"/>
        </w:rPr>
      </w:pPr>
      <w:r w:rsidRPr="004C7A89">
        <w:rPr>
          <w:rFonts w:asciiTheme="minorHAnsi" w:hAnsiTheme="minorHAnsi" w:cstheme="minorHAnsi"/>
          <w:b/>
          <w:sz w:val="22"/>
        </w:rPr>
        <w:t>Accountability</w:t>
      </w:r>
      <w:r w:rsidRPr="004C7A89">
        <w:rPr>
          <w:rFonts w:asciiTheme="minorHAnsi" w:hAnsiTheme="minorHAnsi" w:cstheme="minorHAnsi"/>
          <w:bCs/>
          <w:sz w:val="22"/>
        </w:rPr>
        <w:t>: takes ownership for achieving the Organization’s priorities and assumes responsibility for own action and delegated work.</w:t>
      </w:r>
    </w:p>
    <w:p w14:paraId="75DCB754" w14:textId="39BAC2F9" w:rsidR="00740797" w:rsidRPr="004C7A89" w:rsidRDefault="00740797" w:rsidP="577EDF12">
      <w:pPr>
        <w:pStyle w:val="ListParagraph"/>
        <w:numPr>
          <w:ilvl w:val="2"/>
          <w:numId w:val="27"/>
        </w:numPr>
        <w:spacing w:after="120"/>
        <w:ind w:left="851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577EDF12">
        <w:rPr>
          <w:rFonts w:asciiTheme="minorHAnsi" w:hAnsiTheme="minorHAnsi" w:cstheme="minorBidi"/>
          <w:b/>
          <w:bCs/>
          <w:sz w:val="22"/>
          <w:szCs w:val="22"/>
        </w:rPr>
        <w:t>Communication</w:t>
      </w:r>
      <w:r w:rsidRPr="577EDF12">
        <w:rPr>
          <w:rFonts w:asciiTheme="minorHAnsi" w:hAnsiTheme="minorHAnsi" w:cstheme="minorBidi"/>
          <w:sz w:val="22"/>
          <w:szCs w:val="22"/>
        </w:rPr>
        <w:t xml:space="preserve">: encourages and contributes to clear and open communication; explains complex matters in an informative, </w:t>
      </w:r>
      <w:r w:rsidR="007E099F" w:rsidRPr="577EDF12">
        <w:rPr>
          <w:rFonts w:asciiTheme="minorHAnsi" w:hAnsiTheme="minorHAnsi" w:cstheme="minorBidi"/>
          <w:sz w:val="22"/>
          <w:szCs w:val="22"/>
        </w:rPr>
        <w:t>inspiring,</w:t>
      </w:r>
      <w:r w:rsidRPr="577EDF12">
        <w:rPr>
          <w:rFonts w:asciiTheme="minorHAnsi" w:hAnsiTheme="minorHAnsi" w:cstheme="minorBidi"/>
          <w:sz w:val="22"/>
          <w:szCs w:val="22"/>
        </w:rPr>
        <w:t xml:space="preserve"> and motivational way.</w:t>
      </w:r>
    </w:p>
    <w:p w14:paraId="22561535" w14:textId="60B2C478" w:rsidR="577EDF12" w:rsidRDefault="577EDF12" w:rsidP="577EDF12">
      <w:pPr>
        <w:spacing w:after="120"/>
        <w:contextualSpacing/>
        <w:jc w:val="both"/>
        <w:rPr>
          <w:rFonts w:asciiTheme="minorHAnsi" w:hAnsiTheme="minorHAnsi" w:cstheme="minorBidi"/>
          <w:szCs w:val="24"/>
        </w:rPr>
      </w:pPr>
    </w:p>
    <w:p w14:paraId="192CE37D" w14:textId="55CBDFEB" w:rsidR="577EDF12" w:rsidRPr="00693484" w:rsidRDefault="61F7D258" w:rsidP="577EDF12">
      <w:pPr>
        <w:spacing w:after="120"/>
        <w:contextualSpacing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577EDF12">
        <w:rPr>
          <w:rFonts w:asciiTheme="minorHAnsi" w:hAnsiTheme="minorHAnsi" w:cstheme="minorBidi"/>
          <w:b/>
          <w:bCs/>
          <w:i/>
          <w:iCs/>
          <w:sz w:val="22"/>
          <w:szCs w:val="22"/>
        </w:rPr>
        <w:t>How to Apply:</w:t>
      </w:r>
    </w:p>
    <w:p w14:paraId="4AE08A74" w14:textId="05DFBC9F" w:rsidR="61F7D258" w:rsidRDefault="791E3366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95FA737">
        <w:rPr>
          <w:rFonts w:asciiTheme="minorHAnsi" w:hAnsiTheme="minorHAnsi" w:cstheme="minorBidi"/>
          <w:sz w:val="22"/>
          <w:szCs w:val="22"/>
        </w:rPr>
        <w:t xml:space="preserve">Interested candidates are invited to submit their applications to the IOM </w:t>
      </w:r>
      <w:r w:rsidR="67FE2292" w:rsidRPr="095FA737">
        <w:rPr>
          <w:rFonts w:asciiTheme="minorHAnsi" w:hAnsiTheme="minorHAnsi" w:cstheme="minorBidi"/>
          <w:sz w:val="22"/>
          <w:szCs w:val="22"/>
        </w:rPr>
        <w:t xml:space="preserve">Lao </w:t>
      </w:r>
      <w:r w:rsidRPr="095FA737">
        <w:rPr>
          <w:rFonts w:asciiTheme="minorHAnsi" w:hAnsiTheme="minorHAnsi" w:cstheme="minorBidi"/>
          <w:sz w:val="22"/>
          <w:szCs w:val="22"/>
        </w:rPr>
        <w:t xml:space="preserve">Human Resources Unit at </w:t>
      </w:r>
      <w:hyperlink r:id="rId12">
        <w:r w:rsidR="003975D5" w:rsidRPr="095FA737">
          <w:rPr>
            <w:rFonts w:asciiTheme="minorHAnsi" w:eastAsia="Batang" w:hAnsiTheme="minorHAnsi" w:cstheme="minorBidi"/>
            <w:b/>
            <w:bCs/>
            <w:color w:val="0563C1"/>
            <w:sz w:val="22"/>
            <w:szCs w:val="22"/>
            <w:u w:val="single"/>
          </w:rPr>
          <w:t>LaoHR@iom.int</w:t>
        </w:r>
      </w:hyperlink>
      <w:r w:rsidR="003975D5" w:rsidRPr="095FA737">
        <w:rPr>
          <w:rFonts w:asciiTheme="minorHAnsi" w:eastAsia="Batang" w:hAnsiTheme="minorHAnsi" w:cstheme="minorBidi"/>
          <w:b/>
          <w:bCs/>
          <w:sz w:val="22"/>
          <w:szCs w:val="22"/>
        </w:rPr>
        <w:t xml:space="preserve"> </w:t>
      </w:r>
      <w:r w:rsidR="003975D5" w:rsidRPr="095FA737">
        <w:rPr>
          <w:rFonts w:asciiTheme="minorHAnsi" w:eastAsia="Batang" w:hAnsiTheme="minorHAnsi" w:cstheme="minorBidi"/>
          <w:sz w:val="22"/>
          <w:szCs w:val="22"/>
        </w:rPr>
        <w:t xml:space="preserve">by </w:t>
      </w:r>
      <w:r w:rsidR="00811680">
        <w:rPr>
          <w:rFonts w:asciiTheme="minorHAnsi" w:eastAsia="Batang" w:hAnsiTheme="minorHAnsi" w:cstheme="minorBidi"/>
          <w:b/>
          <w:bCs/>
          <w:sz w:val="22"/>
          <w:szCs w:val="22"/>
        </w:rPr>
        <w:t>1</w:t>
      </w:r>
      <w:r w:rsidR="007E4DD7">
        <w:rPr>
          <w:rFonts w:asciiTheme="minorHAnsi" w:eastAsia="Batang" w:hAnsiTheme="minorHAnsi" w:cstheme="minorBidi"/>
          <w:b/>
          <w:bCs/>
          <w:sz w:val="22"/>
          <w:szCs w:val="22"/>
        </w:rPr>
        <w:t>2</w:t>
      </w:r>
      <w:r w:rsidR="4E851810" w:rsidRPr="095FA737">
        <w:rPr>
          <w:rFonts w:asciiTheme="minorHAnsi" w:eastAsia="Batang" w:hAnsiTheme="minorHAnsi" w:cstheme="minorBidi"/>
          <w:b/>
          <w:bCs/>
          <w:sz w:val="22"/>
          <w:szCs w:val="22"/>
        </w:rPr>
        <w:t xml:space="preserve"> </w:t>
      </w:r>
      <w:r w:rsidR="007E4DD7">
        <w:rPr>
          <w:rFonts w:asciiTheme="minorHAnsi" w:eastAsia="Batang" w:hAnsiTheme="minorHAnsi" w:cstheme="minorBidi"/>
          <w:b/>
          <w:bCs/>
          <w:sz w:val="22"/>
          <w:szCs w:val="22"/>
        </w:rPr>
        <w:t>June</w:t>
      </w:r>
      <w:r w:rsidR="276EB7CC" w:rsidRPr="095FA737">
        <w:rPr>
          <w:rFonts w:asciiTheme="minorHAnsi" w:eastAsia="Batang" w:hAnsiTheme="minorHAnsi" w:cstheme="minorBidi"/>
          <w:b/>
          <w:bCs/>
          <w:sz w:val="22"/>
          <w:szCs w:val="22"/>
        </w:rPr>
        <w:t xml:space="preserve"> </w:t>
      </w:r>
      <w:r w:rsidR="003975D5" w:rsidRPr="095FA737">
        <w:rPr>
          <w:rFonts w:asciiTheme="minorHAnsi" w:eastAsia="Batang" w:hAnsiTheme="minorHAnsi" w:cstheme="minorBidi"/>
          <w:b/>
          <w:bCs/>
          <w:sz w:val="22"/>
          <w:szCs w:val="22"/>
        </w:rPr>
        <w:t>202</w:t>
      </w:r>
      <w:r w:rsidR="522DA8FD" w:rsidRPr="095FA737">
        <w:rPr>
          <w:rFonts w:asciiTheme="minorHAnsi" w:eastAsia="Batang" w:hAnsiTheme="minorHAnsi" w:cstheme="minorBidi"/>
          <w:b/>
          <w:bCs/>
          <w:sz w:val="22"/>
          <w:szCs w:val="22"/>
        </w:rPr>
        <w:t>4</w:t>
      </w:r>
      <w:r w:rsidR="003975D5" w:rsidRPr="095FA737">
        <w:rPr>
          <w:rFonts w:asciiTheme="minorHAnsi" w:eastAsia="Batang" w:hAnsiTheme="minorHAnsi" w:cstheme="minorBidi"/>
          <w:sz w:val="22"/>
          <w:szCs w:val="22"/>
        </w:rPr>
        <w:t xml:space="preserve"> (midnight) at the latest</w:t>
      </w:r>
      <w:r w:rsidR="00693484">
        <w:rPr>
          <w:rFonts w:asciiTheme="minorHAnsi" w:eastAsia="Batang" w:hAnsiTheme="minorHAnsi" w:cstheme="minorBidi"/>
          <w:sz w:val="22"/>
          <w:szCs w:val="22"/>
        </w:rPr>
        <w:t xml:space="preserve">. </w:t>
      </w:r>
      <w:r w:rsidR="61F7D258" w:rsidRPr="577EDF12">
        <w:rPr>
          <w:rFonts w:asciiTheme="minorHAnsi" w:hAnsiTheme="minorHAnsi" w:cstheme="minorBidi"/>
          <w:sz w:val="22"/>
          <w:szCs w:val="22"/>
        </w:rPr>
        <w:t>Kindly indicate the reference code</w:t>
      </w:r>
      <w:r w:rsidR="00693484">
        <w:rPr>
          <w:rFonts w:asciiTheme="minorHAnsi" w:hAnsiTheme="minorHAnsi" w:cstheme="minorBidi"/>
          <w:sz w:val="22"/>
          <w:szCs w:val="22"/>
        </w:rPr>
        <w:t>:</w:t>
      </w:r>
      <w:r w:rsidR="00693484" w:rsidRPr="00693484">
        <w:t xml:space="preserve"> </w:t>
      </w:r>
      <w:r w:rsidR="00693484" w:rsidRPr="00693484">
        <w:rPr>
          <w:rFonts w:asciiTheme="minorHAnsi" w:hAnsiTheme="minorHAnsi" w:cstheme="minorBidi"/>
          <w:b/>
          <w:bCs/>
          <w:sz w:val="22"/>
          <w:szCs w:val="22"/>
        </w:rPr>
        <w:t>SVN LA10/2024/5.1</w:t>
      </w:r>
      <w:r w:rsidR="007E4DD7">
        <w:rPr>
          <w:rFonts w:asciiTheme="minorHAnsi" w:hAnsiTheme="minorHAnsi" w:cstheme="minorBidi"/>
          <w:b/>
          <w:bCs/>
          <w:sz w:val="22"/>
          <w:szCs w:val="22"/>
        </w:rPr>
        <w:t>.2</w:t>
      </w:r>
      <w:r w:rsidR="61F7D258" w:rsidRPr="00693484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61F7D258" w:rsidRPr="577EDF12">
        <w:rPr>
          <w:rFonts w:asciiTheme="minorHAnsi" w:hAnsiTheme="minorHAnsi" w:cstheme="minorBidi"/>
          <w:sz w:val="22"/>
          <w:szCs w:val="22"/>
        </w:rPr>
        <w:t xml:space="preserve"> followed by your full name, in the subject line.</w:t>
      </w:r>
    </w:p>
    <w:p w14:paraId="71CA2F7F" w14:textId="7D58346E" w:rsidR="577EDF12" w:rsidRDefault="577EDF12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5F16E12B" w14:textId="21854AF3" w:rsidR="61F7D258" w:rsidRDefault="61F7D258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577EDF12">
        <w:rPr>
          <w:rFonts w:asciiTheme="minorHAnsi" w:hAnsiTheme="minorHAnsi" w:cstheme="minorBidi"/>
          <w:sz w:val="22"/>
          <w:szCs w:val="22"/>
        </w:rPr>
        <w:t>Applications should include:</w:t>
      </w:r>
    </w:p>
    <w:p w14:paraId="1377A2EE" w14:textId="4D821411" w:rsidR="61F7D258" w:rsidRPr="0039512D" w:rsidRDefault="61F7D258" w:rsidP="577EDF12">
      <w:pPr>
        <w:pStyle w:val="ListParagraph"/>
        <w:numPr>
          <w:ilvl w:val="0"/>
          <w:numId w:val="12"/>
        </w:numPr>
        <w:spacing w:after="120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77EDF12">
        <w:rPr>
          <w:rFonts w:asciiTheme="minorHAnsi" w:hAnsiTheme="minorHAnsi" w:cstheme="minorBidi"/>
          <w:sz w:val="22"/>
          <w:szCs w:val="22"/>
        </w:rPr>
        <w:t>Curriculum vitae</w:t>
      </w:r>
    </w:p>
    <w:p w14:paraId="1248AEE3" w14:textId="4640A15F" w:rsidR="0039512D" w:rsidRPr="0039512D" w:rsidRDefault="0039512D" w:rsidP="0039512D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9512D">
        <w:rPr>
          <w:rFonts w:asciiTheme="minorHAnsi" w:eastAsiaTheme="minorEastAsia" w:hAnsiTheme="minorHAnsi" w:cstheme="minorBidi"/>
          <w:sz w:val="22"/>
          <w:szCs w:val="22"/>
        </w:rPr>
        <w:t xml:space="preserve">Cover letter/letter of </w:t>
      </w:r>
      <w:r w:rsidR="00B33DA1" w:rsidRPr="0039512D">
        <w:rPr>
          <w:rFonts w:asciiTheme="minorHAnsi" w:eastAsiaTheme="minorEastAsia" w:hAnsiTheme="minorHAnsi" w:cstheme="minorBidi"/>
          <w:sz w:val="22"/>
          <w:szCs w:val="22"/>
        </w:rPr>
        <w:t>motivation.</w:t>
      </w:r>
    </w:p>
    <w:p w14:paraId="6A459151" w14:textId="2815B6C1" w:rsidR="61F7D258" w:rsidRPr="0039512D" w:rsidRDefault="0039512D" w:rsidP="00D6FDFD">
      <w:pPr>
        <w:pStyle w:val="ListParagraph"/>
        <w:numPr>
          <w:ilvl w:val="0"/>
          <w:numId w:val="12"/>
        </w:num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D6FDFD">
        <w:rPr>
          <w:rFonts w:asciiTheme="minorHAnsi" w:hAnsiTheme="minorHAnsi" w:cstheme="minorBidi"/>
          <w:sz w:val="22"/>
          <w:szCs w:val="22"/>
        </w:rPr>
        <w:t>S</w:t>
      </w:r>
      <w:r w:rsidR="61F7D258" w:rsidRPr="00D6FDFD">
        <w:rPr>
          <w:rFonts w:asciiTheme="minorHAnsi" w:hAnsiTheme="minorHAnsi" w:cstheme="minorBidi"/>
          <w:sz w:val="22"/>
          <w:szCs w:val="22"/>
        </w:rPr>
        <w:t>ample work</w:t>
      </w:r>
      <w:r w:rsidRPr="00D6FDFD">
        <w:rPr>
          <w:rFonts w:asciiTheme="minorHAnsi" w:hAnsiTheme="minorHAnsi" w:cstheme="minorBidi"/>
          <w:sz w:val="22"/>
          <w:szCs w:val="22"/>
        </w:rPr>
        <w:t xml:space="preserve"> (provide link if available; examples include </w:t>
      </w:r>
      <w:r w:rsidR="2804336E" w:rsidRPr="00D6FDFD">
        <w:rPr>
          <w:rFonts w:asciiTheme="minorHAnsi" w:hAnsiTheme="minorHAnsi" w:cstheme="minorBidi"/>
          <w:sz w:val="22"/>
          <w:szCs w:val="22"/>
        </w:rPr>
        <w:t>videos</w:t>
      </w:r>
      <w:r w:rsidRPr="00D6FDFD">
        <w:rPr>
          <w:rFonts w:asciiTheme="minorHAnsi" w:hAnsiTheme="minorHAnsi" w:cstheme="minorBidi"/>
          <w:sz w:val="22"/>
          <w:szCs w:val="22"/>
        </w:rPr>
        <w:t xml:space="preserve"> and</w:t>
      </w:r>
      <w:r w:rsidR="53FCC598" w:rsidRPr="00D6FDFD">
        <w:rPr>
          <w:rFonts w:asciiTheme="minorHAnsi" w:hAnsiTheme="minorHAnsi" w:cstheme="minorBidi"/>
          <w:sz w:val="22"/>
          <w:szCs w:val="22"/>
        </w:rPr>
        <w:t xml:space="preserve"> photos published</w:t>
      </w:r>
      <w:r w:rsidRPr="00D6FDFD">
        <w:rPr>
          <w:rFonts w:asciiTheme="minorHAnsi" w:hAnsiTheme="minorHAnsi" w:cstheme="minorBidi"/>
          <w:sz w:val="22"/>
          <w:szCs w:val="22"/>
        </w:rPr>
        <w:t>/or other official publications)</w:t>
      </w:r>
    </w:p>
    <w:p w14:paraId="11AD4E2A" w14:textId="3E2C050E" w:rsidR="61F7D258" w:rsidRDefault="61F7D258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577EDF12">
        <w:rPr>
          <w:rFonts w:asciiTheme="minorHAnsi" w:hAnsiTheme="minorHAnsi" w:cstheme="minorBidi"/>
          <w:sz w:val="22"/>
          <w:szCs w:val="22"/>
        </w:rPr>
        <w:t>Only shortlisted candidates will be contacted.</w:t>
      </w:r>
    </w:p>
    <w:p w14:paraId="1F1F4FB5" w14:textId="04EE9222" w:rsidR="577EDF12" w:rsidRDefault="577EDF12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3AE854F" w14:textId="20562B02" w:rsidR="61F7D258" w:rsidRDefault="61F7D258" w:rsidP="577EDF12">
      <w:pPr>
        <w:spacing w:after="120"/>
        <w:contextualSpacing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577EDF12">
        <w:rPr>
          <w:rFonts w:asciiTheme="minorHAnsi" w:hAnsiTheme="minorHAnsi" w:cstheme="minorBidi"/>
          <w:b/>
          <w:bCs/>
          <w:i/>
          <w:iCs/>
          <w:sz w:val="22"/>
          <w:szCs w:val="22"/>
        </w:rPr>
        <w:t>Posting period:</w:t>
      </w:r>
    </w:p>
    <w:p w14:paraId="68E373C8" w14:textId="77777777" w:rsidR="0039512D" w:rsidRDefault="0039512D" w:rsidP="0039512D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62EAF7EF" w14:textId="25F7C6E8" w:rsidR="0039512D" w:rsidRPr="0039512D" w:rsidRDefault="0039512D" w:rsidP="095FA737">
      <w:pPr>
        <w:spacing w:after="120"/>
        <w:contextualSpacing/>
        <w:jc w:val="both"/>
        <w:rPr>
          <w:rFonts w:asciiTheme="minorHAnsi" w:eastAsia="Batang" w:hAnsiTheme="minorHAnsi" w:cstheme="minorBidi"/>
          <w:sz w:val="22"/>
          <w:szCs w:val="22"/>
        </w:rPr>
      </w:pPr>
      <w:r w:rsidRPr="095FA737">
        <w:rPr>
          <w:rFonts w:asciiTheme="minorHAnsi" w:eastAsia="Batang" w:hAnsiTheme="minorHAnsi" w:cstheme="minorBidi"/>
          <w:sz w:val="22"/>
          <w:szCs w:val="22"/>
        </w:rPr>
        <w:t xml:space="preserve">From </w:t>
      </w:r>
      <w:r w:rsidR="004C180E">
        <w:rPr>
          <w:rFonts w:asciiTheme="minorHAnsi" w:eastAsia="Batang" w:hAnsiTheme="minorHAnsi" w:cstheme="minorBidi"/>
          <w:sz w:val="22"/>
          <w:szCs w:val="22"/>
        </w:rPr>
        <w:t>06 - 12</w:t>
      </w:r>
      <w:r w:rsidR="524D99B7" w:rsidRPr="095FA737">
        <w:rPr>
          <w:rFonts w:asciiTheme="minorHAnsi" w:eastAsia="Batang" w:hAnsiTheme="minorHAnsi" w:cstheme="minorBidi"/>
          <w:sz w:val="22"/>
          <w:szCs w:val="22"/>
        </w:rPr>
        <w:t xml:space="preserve"> </w:t>
      </w:r>
      <w:r w:rsidR="004C180E">
        <w:rPr>
          <w:rFonts w:asciiTheme="minorHAnsi" w:eastAsia="Batang" w:hAnsiTheme="minorHAnsi" w:cstheme="minorBidi"/>
          <w:sz w:val="22"/>
          <w:szCs w:val="22"/>
        </w:rPr>
        <w:t>June</w:t>
      </w:r>
      <w:r w:rsidRPr="095FA737">
        <w:rPr>
          <w:rFonts w:asciiTheme="minorHAnsi" w:eastAsia="Batang" w:hAnsiTheme="minorHAnsi" w:cstheme="minorBidi"/>
          <w:sz w:val="22"/>
          <w:szCs w:val="22"/>
        </w:rPr>
        <w:t xml:space="preserve"> 202</w:t>
      </w:r>
      <w:r w:rsidR="004D2BAC">
        <w:rPr>
          <w:rFonts w:asciiTheme="minorHAnsi" w:eastAsia="Batang" w:hAnsiTheme="minorHAnsi" w:cstheme="minorBidi"/>
          <w:sz w:val="22"/>
          <w:szCs w:val="22"/>
        </w:rPr>
        <w:t>4</w:t>
      </w:r>
      <w:r w:rsidRPr="095FA737">
        <w:rPr>
          <w:rFonts w:asciiTheme="minorHAnsi" w:eastAsia="Batang" w:hAnsiTheme="minorHAnsi" w:cstheme="minorBidi"/>
          <w:sz w:val="22"/>
          <w:szCs w:val="22"/>
        </w:rPr>
        <w:t>.</w:t>
      </w:r>
    </w:p>
    <w:p w14:paraId="4D2C4621" w14:textId="6B366B0E" w:rsidR="61F7D258" w:rsidRDefault="61F7D258" w:rsidP="577EDF12">
      <w:pPr>
        <w:spacing w:after="120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sectPr w:rsidR="61F7D258" w:rsidSect="0086717E">
      <w:headerReference w:type="default" r:id="rId13"/>
      <w:pgSz w:w="12240" w:h="15840" w:code="1"/>
      <w:pgMar w:top="1134" w:right="1134" w:bottom="1134" w:left="1134" w:header="448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9C9E7" w14:textId="77777777" w:rsidR="0086717E" w:rsidRDefault="0086717E">
      <w:r>
        <w:separator/>
      </w:r>
    </w:p>
  </w:endnote>
  <w:endnote w:type="continuationSeparator" w:id="0">
    <w:p w14:paraId="7CAFD962" w14:textId="77777777" w:rsidR="0086717E" w:rsidRDefault="0086717E">
      <w:r>
        <w:continuationSeparator/>
      </w:r>
    </w:p>
  </w:endnote>
  <w:endnote w:type="continuationNotice" w:id="1">
    <w:p w14:paraId="30F35F27" w14:textId="77777777" w:rsidR="0086717E" w:rsidRDefault="0086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ACA99" w14:textId="77777777" w:rsidR="0086717E" w:rsidRDefault="0086717E">
      <w:r>
        <w:separator/>
      </w:r>
    </w:p>
  </w:footnote>
  <w:footnote w:type="continuationSeparator" w:id="0">
    <w:p w14:paraId="2E9ADFB3" w14:textId="77777777" w:rsidR="0086717E" w:rsidRDefault="0086717E">
      <w:r>
        <w:continuationSeparator/>
      </w:r>
    </w:p>
  </w:footnote>
  <w:footnote w:type="continuationNotice" w:id="1">
    <w:p w14:paraId="2A6A342F" w14:textId="77777777" w:rsidR="0086717E" w:rsidRDefault="00867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34BE" w14:textId="77777777" w:rsidR="00E43266" w:rsidRDefault="00E4326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7E34BF" w14:textId="77777777" w:rsidR="00E43266" w:rsidRDefault="00E43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C31"/>
    <w:multiLevelType w:val="hybridMultilevel"/>
    <w:tmpl w:val="712C192A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40B3"/>
    <w:multiLevelType w:val="hybridMultilevel"/>
    <w:tmpl w:val="503EAC80"/>
    <w:lvl w:ilvl="0" w:tplc="473C5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F83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00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63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62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E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A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4A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DE4"/>
    <w:multiLevelType w:val="hybridMultilevel"/>
    <w:tmpl w:val="B6848426"/>
    <w:lvl w:ilvl="0" w:tplc="188279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B4D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E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CA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23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E8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A5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60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42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1BE4"/>
    <w:multiLevelType w:val="hybridMultilevel"/>
    <w:tmpl w:val="39FA99EC"/>
    <w:lvl w:ilvl="0" w:tplc="6DBE95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A10"/>
    <w:multiLevelType w:val="hybridMultilevel"/>
    <w:tmpl w:val="A1F2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1B3F"/>
    <w:multiLevelType w:val="hybridMultilevel"/>
    <w:tmpl w:val="E1BEBCD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A75F3"/>
    <w:multiLevelType w:val="hybridMultilevel"/>
    <w:tmpl w:val="FFFFFFFF"/>
    <w:lvl w:ilvl="0" w:tplc="8FC86D2E">
      <w:start w:val="1"/>
      <w:numFmt w:val="decimal"/>
      <w:lvlText w:val="%1)"/>
      <w:lvlJc w:val="left"/>
      <w:pPr>
        <w:ind w:left="720" w:hanging="360"/>
      </w:pPr>
    </w:lvl>
    <w:lvl w:ilvl="1" w:tplc="E482F90E">
      <w:start w:val="1"/>
      <w:numFmt w:val="lowerLetter"/>
      <w:lvlText w:val="%2."/>
      <w:lvlJc w:val="left"/>
      <w:pPr>
        <w:ind w:left="1440" w:hanging="360"/>
      </w:pPr>
    </w:lvl>
    <w:lvl w:ilvl="2" w:tplc="24844DB4">
      <w:start w:val="1"/>
      <w:numFmt w:val="lowerRoman"/>
      <w:lvlText w:val="%3."/>
      <w:lvlJc w:val="right"/>
      <w:pPr>
        <w:ind w:left="2160" w:hanging="180"/>
      </w:pPr>
    </w:lvl>
    <w:lvl w:ilvl="3" w:tplc="61F444A4">
      <w:start w:val="1"/>
      <w:numFmt w:val="decimal"/>
      <w:lvlText w:val="%4."/>
      <w:lvlJc w:val="left"/>
      <w:pPr>
        <w:ind w:left="2880" w:hanging="360"/>
      </w:pPr>
    </w:lvl>
    <w:lvl w:ilvl="4" w:tplc="AA5AC2A4">
      <w:start w:val="1"/>
      <w:numFmt w:val="lowerLetter"/>
      <w:lvlText w:val="%5."/>
      <w:lvlJc w:val="left"/>
      <w:pPr>
        <w:ind w:left="3600" w:hanging="360"/>
      </w:pPr>
    </w:lvl>
    <w:lvl w:ilvl="5" w:tplc="B666FA58">
      <w:start w:val="1"/>
      <w:numFmt w:val="lowerRoman"/>
      <w:lvlText w:val="%6."/>
      <w:lvlJc w:val="right"/>
      <w:pPr>
        <w:ind w:left="4320" w:hanging="180"/>
      </w:pPr>
    </w:lvl>
    <w:lvl w:ilvl="6" w:tplc="B4D4A2F2">
      <w:start w:val="1"/>
      <w:numFmt w:val="decimal"/>
      <w:lvlText w:val="%7."/>
      <w:lvlJc w:val="left"/>
      <w:pPr>
        <w:ind w:left="5040" w:hanging="360"/>
      </w:pPr>
    </w:lvl>
    <w:lvl w:ilvl="7" w:tplc="A4027492">
      <w:start w:val="1"/>
      <w:numFmt w:val="lowerLetter"/>
      <w:lvlText w:val="%8."/>
      <w:lvlJc w:val="left"/>
      <w:pPr>
        <w:ind w:left="5760" w:hanging="360"/>
      </w:pPr>
    </w:lvl>
    <w:lvl w:ilvl="8" w:tplc="945CF4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1E90"/>
    <w:multiLevelType w:val="hybridMultilevel"/>
    <w:tmpl w:val="0E60D8C0"/>
    <w:lvl w:ilvl="0" w:tplc="F860061C">
      <w:start w:val="1"/>
      <w:numFmt w:val="decimal"/>
      <w:lvlText w:val="%1.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F3219"/>
    <w:multiLevelType w:val="multilevel"/>
    <w:tmpl w:val="35A2DE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21583"/>
    <w:multiLevelType w:val="hybridMultilevel"/>
    <w:tmpl w:val="118A56C8"/>
    <w:lvl w:ilvl="0" w:tplc="6F1AD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27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186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CF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7C1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4F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82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129E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C6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D5EAD"/>
    <w:multiLevelType w:val="multilevel"/>
    <w:tmpl w:val="B0ECE5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853E9"/>
    <w:multiLevelType w:val="multilevel"/>
    <w:tmpl w:val="C2D88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14DBE"/>
    <w:multiLevelType w:val="hybridMultilevel"/>
    <w:tmpl w:val="BFAC9C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BFA08E"/>
    <w:multiLevelType w:val="hybridMultilevel"/>
    <w:tmpl w:val="A530B1E8"/>
    <w:lvl w:ilvl="0" w:tplc="9AC4C6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AEE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41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C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1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4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6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77AB4"/>
    <w:multiLevelType w:val="multilevel"/>
    <w:tmpl w:val="48E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94782A"/>
    <w:multiLevelType w:val="hybridMultilevel"/>
    <w:tmpl w:val="600A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86252"/>
    <w:multiLevelType w:val="hybridMultilevel"/>
    <w:tmpl w:val="1BA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69F3"/>
    <w:multiLevelType w:val="multilevel"/>
    <w:tmpl w:val="B8FC5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6CFED"/>
    <w:multiLevelType w:val="hybridMultilevel"/>
    <w:tmpl w:val="69DC9862"/>
    <w:lvl w:ilvl="0" w:tplc="83329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8C0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C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E3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E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0C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2C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7F8"/>
    <w:multiLevelType w:val="hybridMultilevel"/>
    <w:tmpl w:val="2C2C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309A9"/>
    <w:multiLevelType w:val="multilevel"/>
    <w:tmpl w:val="7DC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530F6C"/>
    <w:multiLevelType w:val="hybridMultilevel"/>
    <w:tmpl w:val="47F26294"/>
    <w:lvl w:ilvl="0" w:tplc="090C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8CA15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344744C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084A83"/>
    <w:multiLevelType w:val="multilevel"/>
    <w:tmpl w:val="B3A2F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743"/>
    <w:multiLevelType w:val="multilevel"/>
    <w:tmpl w:val="559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8E0D24"/>
    <w:multiLevelType w:val="multilevel"/>
    <w:tmpl w:val="8ECA46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D4C93"/>
    <w:multiLevelType w:val="hybridMultilevel"/>
    <w:tmpl w:val="86A4E5C6"/>
    <w:lvl w:ilvl="0" w:tplc="67A806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D8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6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C2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3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64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C3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86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6C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71E2"/>
    <w:multiLevelType w:val="hybridMultilevel"/>
    <w:tmpl w:val="540EF120"/>
    <w:lvl w:ilvl="0" w:tplc="FBB4C0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2F21"/>
    <w:multiLevelType w:val="hybridMultilevel"/>
    <w:tmpl w:val="F73E96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E64FD"/>
    <w:multiLevelType w:val="hybridMultilevel"/>
    <w:tmpl w:val="92DCA722"/>
    <w:lvl w:ilvl="0" w:tplc="3C16A5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F2A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CC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61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68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02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88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25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97FEF"/>
    <w:multiLevelType w:val="hybridMultilevel"/>
    <w:tmpl w:val="049A0358"/>
    <w:lvl w:ilvl="0" w:tplc="990E46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5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86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49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4C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6D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8038D"/>
    <w:multiLevelType w:val="hybridMultilevel"/>
    <w:tmpl w:val="BCB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7B5D"/>
    <w:multiLevelType w:val="hybridMultilevel"/>
    <w:tmpl w:val="0196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190F4"/>
    <w:multiLevelType w:val="hybridMultilevel"/>
    <w:tmpl w:val="9F82ADDC"/>
    <w:lvl w:ilvl="0" w:tplc="6EC87E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5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8C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6F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E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67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7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64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F279A"/>
    <w:multiLevelType w:val="hybridMultilevel"/>
    <w:tmpl w:val="06AC4B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4735C"/>
    <w:multiLevelType w:val="hybridMultilevel"/>
    <w:tmpl w:val="28E082BC"/>
    <w:lvl w:ilvl="0" w:tplc="C6C2ABEC">
      <w:start w:val="1"/>
      <w:numFmt w:val="decimal"/>
      <w:lvlText w:val="%1."/>
      <w:lvlJc w:val="left"/>
      <w:pPr>
        <w:ind w:left="1440" w:hanging="360"/>
      </w:pPr>
      <w:rPr>
        <w:i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FDBE85"/>
    <w:multiLevelType w:val="hybridMultilevel"/>
    <w:tmpl w:val="38509EA4"/>
    <w:lvl w:ilvl="0" w:tplc="689A5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A0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05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02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0F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AB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E7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C7D3B"/>
    <w:multiLevelType w:val="multilevel"/>
    <w:tmpl w:val="3306E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83AC9"/>
    <w:multiLevelType w:val="multilevel"/>
    <w:tmpl w:val="D3981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D4CA9"/>
    <w:multiLevelType w:val="hybridMultilevel"/>
    <w:tmpl w:val="445622CE"/>
    <w:lvl w:ilvl="0" w:tplc="1C80C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04DE9C"/>
    <w:multiLevelType w:val="hybridMultilevel"/>
    <w:tmpl w:val="F6329ED2"/>
    <w:lvl w:ilvl="0" w:tplc="515A58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4C4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8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2F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E2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1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62D3"/>
    <w:multiLevelType w:val="hybridMultilevel"/>
    <w:tmpl w:val="73EA5A72"/>
    <w:lvl w:ilvl="0" w:tplc="57E43F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089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87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6E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F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0E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45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06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1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59801">
    <w:abstractNumId w:val="6"/>
  </w:num>
  <w:num w:numId="2" w16cid:durableId="1118135186">
    <w:abstractNumId w:val="28"/>
  </w:num>
  <w:num w:numId="3" w16cid:durableId="636688156">
    <w:abstractNumId w:val="32"/>
  </w:num>
  <w:num w:numId="4" w16cid:durableId="2002612309">
    <w:abstractNumId w:val="1"/>
  </w:num>
  <w:num w:numId="5" w16cid:durableId="1752853263">
    <w:abstractNumId w:val="2"/>
  </w:num>
  <w:num w:numId="6" w16cid:durableId="296686056">
    <w:abstractNumId w:val="39"/>
  </w:num>
  <w:num w:numId="7" w16cid:durableId="408696793">
    <w:abstractNumId w:val="29"/>
  </w:num>
  <w:num w:numId="8" w16cid:durableId="884486590">
    <w:abstractNumId w:val="40"/>
  </w:num>
  <w:num w:numId="9" w16cid:durableId="1235822687">
    <w:abstractNumId w:val="13"/>
  </w:num>
  <w:num w:numId="10" w16cid:durableId="1863475820">
    <w:abstractNumId w:val="25"/>
  </w:num>
  <w:num w:numId="11" w16cid:durableId="1873035799">
    <w:abstractNumId w:val="18"/>
  </w:num>
  <w:num w:numId="12" w16cid:durableId="674039479">
    <w:abstractNumId w:val="35"/>
  </w:num>
  <w:num w:numId="13" w16cid:durableId="583683513">
    <w:abstractNumId w:val="21"/>
  </w:num>
  <w:num w:numId="14" w16cid:durableId="756483355">
    <w:abstractNumId w:val="9"/>
  </w:num>
  <w:num w:numId="15" w16cid:durableId="480393968">
    <w:abstractNumId w:val="34"/>
  </w:num>
  <w:num w:numId="16" w16cid:durableId="1620261877">
    <w:abstractNumId w:val="7"/>
  </w:num>
  <w:num w:numId="17" w16cid:durableId="2066490805">
    <w:abstractNumId w:val="38"/>
  </w:num>
  <w:num w:numId="18" w16cid:durableId="1475758166">
    <w:abstractNumId w:val="12"/>
  </w:num>
  <w:num w:numId="19" w16cid:durableId="170461448">
    <w:abstractNumId w:val="26"/>
  </w:num>
  <w:num w:numId="20" w16cid:durableId="574554138">
    <w:abstractNumId w:val="30"/>
  </w:num>
  <w:num w:numId="21" w16cid:durableId="1068655300">
    <w:abstractNumId w:val="31"/>
  </w:num>
  <w:num w:numId="22" w16cid:durableId="1133475421">
    <w:abstractNumId w:val="19"/>
  </w:num>
  <w:num w:numId="23" w16cid:durableId="1626428912">
    <w:abstractNumId w:val="16"/>
  </w:num>
  <w:num w:numId="24" w16cid:durableId="1574271107">
    <w:abstractNumId w:val="15"/>
  </w:num>
  <w:num w:numId="25" w16cid:durableId="497620137">
    <w:abstractNumId w:val="0"/>
  </w:num>
  <w:num w:numId="26" w16cid:durableId="182090377">
    <w:abstractNumId w:val="5"/>
  </w:num>
  <w:num w:numId="27" w16cid:durableId="1831166308">
    <w:abstractNumId w:val="3"/>
  </w:num>
  <w:num w:numId="28" w16cid:durableId="785539195">
    <w:abstractNumId w:val="4"/>
  </w:num>
  <w:num w:numId="29" w16cid:durableId="1362125824">
    <w:abstractNumId w:val="23"/>
  </w:num>
  <w:num w:numId="30" w16cid:durableId="671296249">
    <w:abstractNumId w:val="20"/>
  </w:num>
  <w:num w:numId="31" w16cid:durableId="980303372">
    <w:abstractNumId w:val="14"/>
  </w:num>
  <w:num w:numId="32" w16cid:durableId="1601064206">
    <w:abstractNumId w:val="33"/>
  </w:num>
  <w:num w:numId="33" w16cid:durableId="2040549632">
    <w:abstractNumId w:val="22"/>
  </w:num>
  <w:num w:numId="34" w16cid:durableId="965163695">
    <w:abstractNumId w:val="36"/>
  </w:num>
  <w:num w:numId="35" w16cid:durableId="227499080">
    <w:abstractNumId w:val="17"/>
  </w:num>
  <w:num w:numId="36" w16cid:durableId="2125032428">
    <w:abstractNumId w:val="37"/>
  </w:num>
  <w:num w:numId="37" w16cid:durableId="2074695800">
    <w:abstractNumId w:val="11"/>
  </w:num>
  <w:num w:numId="38" w16cid:durableId="1157303798">
    <w:abstractNumId w:val="10"/>
  </w:num>
  <w:num w:numId="39" w16cid:durableId="1151215567">
    <w:abstractNumId w:val="8"/>
  </w:num>
  <w:num w:numId="40" w16cid:durableId="1999339474">
    <w:abstractNumId w:val="24"/>
  </w:num>
  <w:num w:numId="41" w16cid:durableId="11401501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tTA3NTQzMDO2NLNU0lEKTi0uzszPAykwNKoFAKNcVSotAAAA"/>
  </w:docVars>
  <w:rsids>
    <w:rsidRoot w:val="0066569B"/>
    <w:rsid w:val="00013AE3"/>
    <w:rsid w:val="00033FD5"/>
    <w:rsid w:val="0004253B"/>
    <w:rsid w:val="000472C2"/>
    <w:rsid w:val="00070480"/>
    <w:rsid w:val="000768D3"/>
    <w:rsid w:val="00091D92"/>
    <w:rsid w:val="000A16FE"/>
    <w:rsid w:val="000B04F0"/>
    <w:rsid w:val="000C7150"/>
    <w:rsid w:val="000D7A15"/>
    <w:rsid w:val="000E28C7"/>
    <w:rsid w:val="000E3E3F"/>
    <w:rsid w:val="000F2D7B"/>
    <w:rsid w:val="000F532A"/>
    <w:rsid w:val="001205B4"/>
    <w:rsid w:val="00120C7C"/>
    <w:rsid w:val="0013704F"/>
    <w:rsid w:val="00144248"/>
    <w:rsid w:val="00153AF9"/>
    <w:rsid w:val="001645D9"/>
    <w:rsid w:val="001858A8"/>
    <w:rsid w:val="00190169"/>
    <w:rsid w:val="00195B49"/>
    <w:rsid w:val="001A4EBD"/>
    <w:rsid w:val="001C18BB"/>
    <w:rsid w:val="001E11C5"/>
    <w:rsid w:val="001E2451"/>
    <w:rsid w:val="001E6595"/>
    <w:rsid w:val="001F123E"/>
    <w:rsid w:val="00223146"/>
    <w:rsid w:val="00223C94"/>
    <w:rsid w:val="0023145A"/>
    <w:rsid w:val="00235741"/>
    <w:rsid w:val="00244A38"/>
    <w:rsid w:val="00251ABB"/>
    <w:rsid w:val="002575A2"/>
    <w:rsid w:val="00271F3C"/>
    <w:rsid w:val="00283967"/>
    <w:rsid w:val="002A705F"/>
    <w:rsid w:val="002B1852"/>
    <w:rsid w:val="002C1424"/>
    <w:rsid w:val="002D679F"/>
    <w:rsid w:val="002E25BE"/>
    <w:rsid w:val="002F2287"/>
    <w:rsid w:val="002F65D0"/>
    <w:rsid w:val="0031036B"/>
    <w:rsid w:val="003235DF"/>
    <w:rsid w:val="00327550"/>
    <w:rsid w:val="0033078E"/>
    <w:rsid w:val="0034226E"/>
    <w:rsid w:val="00365815"/>
    <w:rsid w:val="00372D48"/>
    <w:rsid w:val="00377D65"/>
    <w:rsid w:val="00385911"/>
    <w:rsid w:val="00393BD0"/>
    <w:rsid w:val="0039512D"/>
    <w:rsid w:val="003975D5"/>
    <w:rsid w:val="003A6673"/>
    <w:rsid w:val="003D1912"/>
    <w:rsid w:val="003E1C88"/>
    <w:rsid w:val="003F6D3A"/>
    <w:rsid w:val="00401C83"/>
    <w:rsid w:val="004255AD"/>
    <w:rsid w:val="00431C18"/>
    <w:rsid w:val="00451B8A"/>
    <w:rsid w:val="00453F28"/>
    <w:rsid w:val="004600C8"/>
    <w:rsid w:val="00482A29"/>
    <w:rsid w:val="0049425A"/>
    <w:rsid w:val="004961B6"/>
    <w:rsid w:val="004A2B0B"/>
    <w:rsid w:val="004A65B5"/>
    <w:rsid w:val="004C180E"/>
    <w:rsid w:val="004C7A89"/>
    <w:rsid w:val="004D1E05"/>
    <w:rsid w:val="004D2BAC"/>
    <w:rsid w:val="004E0598"/>
    <w:rsid w:val="004E7B57"/>
    <w:rsid w:val="00536298"/>
    <w:rsid w:val="00553184"/>
    <w:rsid w:val="005573FE"/>
    <w:rsid w:val="00563993"/>
    <w:rsid w:val="005771AB"/>
    <w:rsid w:val="00595254"/>
    <w:rsid w:val="005B356C"/>
    <w:rsid w:val="005B3F02"/>
    <w:rsid w:val="005C01B2"/>
    <w:rsid w:val="005C5868"/>
    <w:rsid w:val="005E2DFF"/>
    <w:rsid w:val="005E6E10"/>
    <w:rsid w:val="005F7492"/>
    <w:rsid w:val="0060100A"/>
    <w:rsid w:val="00626948"/>
    <w:rsid w:val="00634970"/>
    <w:rsid w:val="006437A7"/>
    <w:rsid w:val="00654CB8"/>
    <w:rsid w:val="0066162E"/>
    <w:rsid w:val="006620D2"/>
    <w:rsid w:val="0066569B"/>
    <w:rsid w:val="0067079C"/>
    <w:rsid w:val="006824B9"/>
    <w:rsid w:val="006826F9"/>
    <w:rsid w:val="00692D71"/>
    <w:rsid w:val="00693484"/>
    <w:rsid w:val="006A4249"/>
    <w:rsid w:val="00710D2D"/>
    <w:rsid w:val="00712125"/>
    <w:rsid w:val="00740797"/>
    <w:rsid w:val="0076510E"/>
    <w:rsid w:val="007863DC"/>
    <w:rsid w:val="007A3BBD"/>
    <w:rsid w:val="007B1A85"/>
    <w:rsid w:val="007C6E8E"/>
    <w:rsid w:val="007D674D"/>
    <w:rsid w:val="007E099F"/>
    <w:rsid w:val="007E4DD7"/>
    <w:rsid w:val="007F31A3"/>
    <w:rsid w:val="00806727"/>
    <w:rsid w:val="00811680"/>
    <w:rsid w:val="008172F1"/>
    <w:rsid w:val="00836F04"/>
    <w:rsid w:val="00857302"/>
    <w:rsid w:val="00860FE4"/>
    <w:rsid w:val="0086123A"/>
    <w:rsid w:val="00862FBE"/>
    <w:rsid w:val="008637FC"/>
    <w:rsid w:val="008666EC"/>
    <w:rsid w:val="0086717E"/>
    <w:rsid w:val="0088245B"/>
    <w:rsid w:val="0089024B"/>
    <w:rsid w:val="008A0B74"/>
    <w:rsid w:val="008A4900"/>
    <w:rsid w:val="008A7E57"/>
    <w:rsid w:val="008B068A"/>
    <w:rsid w:val="008C7468"/>
    <w:rsid w:val="008D24AA"/>
    <w:rsid w:val="008F4E64"/>
    <w:rsid w:val="00920B71"/>
    <w:rsid w:val="00932401"/>
    <w:rsid w:val="00935563"/>
    <w:rsid w:val="00935935"/>
    <w:rsid w:val="009522E9"/>
    <w:rsid w:val="00953280"/>
    <w:rsid w:val="0095455E"/>
    <w:rsid w:val="00962B8D"/>
    <w:rsid w:val="009769BF"/>
    <w:rsid w:val="00996105"/>
    <w:rsid w:val="009C7FE1"/>
    <w:rsid w:val="009E526E"/>
    <w:rsid w:val="009E6E75"/>
    <w:rsid w:val="00A138A3"/>
    <w:rsid w:val="00A15033"/>
    <w:rsid w:val="00A17439"/>
    <w:rsid w:val="00A1748D"/>
    <w:rsid w:val="00A25294"/>
    <w:rsid w:val="00A3449A"/>
    <w:rsid w:val="00A429A2"/>
    <w:rsid w:val="00A56101"/>
    <w:rsid w:val="00A57AB1"/>
    <w:rsid w:val="00A621EE"/>
    <w:rsid w:val="00A744C3"/>
    <w:rsid w:val="00A86F31"/>
    <w:rsid w:val="00AB2139"/>
    <w:rsid w:val="00AB27DD"/>
    <w:rsid w:val="00AC17C6"/>
    <w:rsid w:val="00AC7012"/>
    <w:rsid w:val="00AD2CB7"/>
    <w:rsid w:val="00AE4DDD"/>
    <w:rsid w:val="00AF08C2"/>
    <w:rsid w:val="00AF1380"/>
    <w:rsid w:val="00AF58B7"/>
    <w:rsid w:val="00B01215"/>
    <w:rsid w:val="00B126C0"/>
    <w:rsid w:val="00B33DA1"/>
    <w:rsid w:val="00B44394"/>
    <w:rsid w:val="00B73D27"/>
    <w:rsid w:val="00B74BFF"/>
    <w:rsid w:val="00B819FB"/>
    <w:rsid w:val="00B85749"/>
    <w:rsid w:val="00BA155C"/>
    <w:rsid w:val="00BB17EE"/>
    <w:rsid w:val="00BB6ADA"/>
    <w:rsid w:val="00BC420B"/>
    <w:rsid w:val="00BD09CB"/>
    <w:rsid w:val="00BD2B7D"/>
    <w:rsid w:val="00BE511A"/>
    <w:rsid w:val="00BF209D"/>
    <w:rsid w:val="00C062B0"/>
    <w:rsid w:val="00C158E0"/>
    <w:rsid w:val="00C163E2"/>
    <w:rsid w:val="00C23310"/>
    <w:rsid w:val="00C31574"/>
    <w:rsid w:val="00C553FB"/>
    <w:rsid w:val="00C62AEC"/>
    <w:rsid w:val="00C65545"/>
    <w:rsid w:val="00C7125B"/>
    <w:rsid w:val="00C74D9B"/>
    <w:rsid w:val="00C84F2E"/>
    <w:rsid w:val="00C97BFF"/>
    <w:rsid w:val="00CA11D5"/>
    <w:rsid w:val="00D034C3"/>
    <w:rsid w:val="00D07EC2"/>
    <w:rsid w:val="00D14D89"/>
    <w:rsid w:val="00D4481E"/>
    <w:rsid w:val="00D634C2"/>
    <w:rsid w:val="00D6587C"/>
    <w:rsid w:val="00D6FDFD"/>
    <w:rsid w:val="00DB2360"/>
    <w:rsid w:val="00DD6FAC"/>
    <w:rsid w:val="00DE2928"/>
    <w:rsid w:val="00DF3FD4"/>
    <w:rsid w:val="00E06707"/>
    <w:rsid w:val="00E14E75"/>
    <w:rsid w:val="00E15FF6"/>
    <w:rsid w:val="00E3225C"/>
    <w:rsid w:val="00E356E4"/>
    <w:rsid w:val="00E35932"/>
    <w:rsid w:val="00E43266"/>
    <w:rsid w:val="00E55044"/>
    <w:rsid w:val="00E60A82"/>
    <w:rsid w:val="00E732DE"/>
    <w:rsid w:val="00E90C47"/>
    <w:rsid w:val="00EA29D3"/>
    <w:rsid w:val="00EB401D"/>
    <w:rsid w:val="00EB45CB"/>
    <w:rsid w:val="00EC3381"/>
    <w:rsid w:val="00EC48FD"/>
    <w:rsid w:val="00ECFA30"/>
    <w:rsid w:val="00EE2898"/>
    <w:rsid w:val="00F047F6"/>
    <w:rsid w:val="00F1636B"/>
    <w:rsid w:val="00F16524"/>
    <w:rsid w:val="00F51AC3"/>
    <w:rsid w:val="00F54D5E"/>
    <w:rsid w:val="00F57205"/>
    <w:rsid w:val="00F62A0C"/>
    <w:rsid w:val="00F67BED"/>
    <w:rsid w:val="00F74272"/>
    <w:rsid w:val="00F85354"/>
    <w:rsid w:val="00F9140C"/>
    <w:rsid w:val="00F91871"/>
    <w:rsid w:val="00FA0ECA"/>
    <w:rsid w:val="00FA5F73"/>
    <w:rsid w:val="00FD2FC7"/>
    <w:rsid w:val="00FD60DD"/>
    <w:rsid w:val="00FE4611"/>
    <w:rsid w:val="0114E0CD"/>
    <w:rsid w:val="014F79D1"/>
    <w:rsid w:val="019A03C5"/>
    <w:rsid w:val="01C77730"/>
    <w:rsid w:val="0302153D"/>
    <w:rsid w:val="037DA1BA"/>
    <w:rsid w:val="04890C9B"/>
    <w:rsid w:val="048EA305"/>
    <w:rsid w:val="04B3E8BA"/>
    <w:rsid w:val="055BC77B"/>
    <w:rsid w:val="067C7CF6"/>
    <w:rsid w:val="06CB3978"/>
    <w:rsid w:val="06FF4B58"/>
    <w:rsid w:val="07653D70"/>
    <w:rsid w:val="0780528E"/>
    <w:rsid w:val="07B89F67"/>
    <w:rsid w:val="07E5E30D"/>
    <w:rsid w:val="08DFB411"/>
    <w:rsid w:val="08EFB77B"/>
    <w:rsid w:val="095FA737"/>
    <w:rsid w:val="0A6249DD"/>
    <w:rsid w:val="0A9E545A"/>
    <w:rsid w:val="0B144D62"/>
    <w:rsid w:val="0C667563"/>
    <w:rsid w:val="0C6E62E9"/>
    <w:rsid w:val="0D36E075"/>
    <w:rsid w:val="0DBB23B4"/>
    <w:rsid w:val="0E0245C4"/>
    <w:rsid w:val="0ED0B2E3"/>
    <w:rsid w:val="0ED8F0EE"/>
    <w:rsid w:val="0F01E76F"/>
    <w:rsid w:val="0F2C20CA"/>
    <w:rsid w:val="0F43D584"/>
    <w:rsid w:val="0FE6BAD7"/>
    <w:rsid w:val="10451459"/>
    <w:rsid w:val="104D8F1D"/>
    <w:rsid w:val="10839A0A"/>
    <w:rsid w:val="1099639A"/>
    <w:rsid w:val="10FFD7CE"/>
    <w:rsid w:val="11261EAC"/>
    <w:rsid w:val="1182A31F"/>
    <w:rsid w:val="11C73185"/>
    <w:rsid w:val="121F1A70"/>
    <w:rsid w:val="121F861B"/>
    <w:rsid w:val="123166E3"/>
    <w:rsid w:val="1416B5A4"/>
    <w:rsid w:val="1541345F"/>
    <w:rsid w:val="15FEA42B"/>
    <w:rsid w:val="167155F8"/>
    <w:rsid w:val="16D353CC"/>
    <w:rsid w:val="17B11590"/>
    <w:rsid w:val="17D0EC2B"/>
    <w:rsid w:val="18457C26"/>
    <w:rsid w:val="18481EE2"/>
    <w:rsid w:val="1896E2E0"/>
    <w:rsid w:val="18FD4675"/>
    <w:rsid w:val="1901187F"/>
    <w:rsid w:val="194CE5F1"/>
    <w:rsid w:val="19555CA2"/>
    <w:rsid w:val="1996216A"/>
    <w:rsid w:val="19CD958A"/>
    <w:rsid w:val="1A8E1135"/>
    <w:rsid w:val="1A97AFC7"/>
    <w:rsid w:val="1AA3662D"/>
    <w:rsid w:val="1AE8B652"/>
    <w:rsid w:val="1B30614E"/>
    <w:rsid w:val="1C7FC60E"/>
    <w:rsid w:val="1C8486B3"/>
    <w:rsid w:val="1D9F84B1"/>
    <w:rsid w:val="1DDC26BE"/>
    <w:rsid w:val="1E205714"/>
    <w:rsid w:val="1E4B5D1A"/>
    <w:rsid w:val="1F84A38D"/>
    <w:rsid w:val="1FE9899E"/>
    <w:rsid w:val="20041B01"/>
    <w:rsid w:val="208A08BE"/>
    <w:rsid w:val="20F51E95"/>
    <w:rsid w:val="21624593"/>
    <w:rsid w:val="21D92331"/>
    <w:rsid w:val="2376D91F"/>
    <w:rsid w:val="23AF72E9"/>
    <w:rsid w:val="24323FE5"/>
    <w:rsid w:val="246F5255"/>
    <w:rsid w:val="24FC194F"/>
    <w:rsid w:val="25FFA9E5"/>
    <w:rsid w:val="268100E2"/>
    <w:rsid w:val="276EB7CC"/>
    <w:rsid w:val="277DAD25"/>
    <w:rsid w:val="27A75BF9"/>
    <w:rsid w:val="2804336E"/>
    <w:rsid w:val="2895AC24"/>
    <w:rsid w:val="28A1D3F0"/>
    <w:rsid w:val="29109FF2"/>
    <w:rsid w:val="29E17A21"/>
    <w:rsid w:val="2A9E77AA"/>
    <w:rsid w:val="2B71DF82"/>
    <w:rsid w:val="2CA9AE7C"/>
    <w:rsid w:val="2DFEC0F8"/>
    <w:rsid w:val="2F78C787"/>
    <w:rsid w:val="2F7AA95E"/>
    <w:rsid w:val="3013782A"/>
    <w:rsid w:val="311E712B"/>
    <w:rsid w:val="318AC2C0"/>
    <w:rsid w:val="31DB5B59"/>
    <w:rsid w:val="31FACD53"/>
    <w:rsid w:val="32044471"/>
    <w:rsid w:val="3374FF84"/>
    <w:rsid w:val="3507F2AC"/>
    <w:rsid w:val="37A5296C"/>
    <w:rsid w:val="38243ED2"/>
    <w:rsid w:val="38372557"/>
    <w:rsid w:val="38B7F7BA"/>
    <w:rsid w:val="39AF9DAA"/>
    <w:rsid w:val="3A988056"/>
    <w:rsid w:val="3AB1706A"/>
    <w:rsid w:val="3B079A85"/>
    <w:rsid w:val="3B5E631D"/>
    <w:rsid w:val="3C3162B8"/>
    <w:rsid w:val="3CFB7933"/>
    <w:rsid w:val="3E1EEFDB"/>
    <w:rsid w:val="3ECCC119"/>
    <w:rsid w:val="4056B4B0"/>
    <w:rsid w:val="4082E084"/>
    <w:rsid w:val="40B1A868"/>
    <w:rsid w:val="40B73588"/>
    <w:rsid w:val="41827EA5"/>
    <w:rsid w:val="41B1F8BB"/>
    <w:rsid w:val="42997932"/>
    <w:rsid w:val="429C75E2"/>
    <w:rsid w:val="42A0EF0D"/>
    <w:rsid w:val="42B17C41"/>
    <w:rsid w:val="42C3E809"/>
    <w:rsid w:val="43397496"/>
    <w:rsid w:val="433FF227"/>
    <w:rsid w:val="4454E2E1"/>
    <w:rsid w:val="447285CD"/>
    <w:rsid w:val="44ED7C7D"/>
    <w:rsid w:val="453DAEDD"/>
    <w:rsid w:val="45EC25F3"/>
    <w:rsid w:val="461A4B7D"/>
    <w:rsid w:val="46940CAA"/>
    <w:rsid w:val="48463597"/>
    <w:rsid w:val="485536A7"/>
    <w:rsid w:val="48948DD5"/>
    <w:rsid w:val="48DE7FBB"/>
    <w:rsid w:val="4943398B"/>
    <w:rsid w:val="49A57BFA"/>
    <w:rsid w:val="49C184F2"/>
    <w:rsid w:val="49F10708"/>
    <w:rsid w:val="4A7A501C"/>
    <w:rsid w:val="4B71B1DB"/>
    <w:rsid w:val="4DC38161"/>
    <w:rsid w:val="4E851810"/>
    <w:rsid w:val="4F15D987"/>
    <w:rsid w:val="4FAFB243"/>
    <w:rsid w:val="50F8BBE3"/>
    <w:rsid w:val="517A165E"/>
    <w:rsid w:val="51ABB0EB"/>
    <w:rsid w:val="51C053BC"/>
    <w:rsid w:val="5203A1AD"/>
    <w:rsid w:val="522DA8FD"/>
    <w:rsid w:val="524D99B7"/>
    <w:rsid w:val="52A69505"/>
    <w:rsid w:val="52DF0E6A"/>
    <w:rsid w:val="52F723C4"/>
    <w:rsid w:val="52FDC0F9"/>
    <w:rsid w:val="53FCC598"/>
    <w:rsid w:val="54776125"/>
    <w:rsid w:val="54DBC8B2"/>
    <w:rsid w:val="5557335F"/>
    <w:rsid w:val="57535BA6"/>
    <w:rsid w:val="577EDF12"/>
    <w:rsid w:val="578BA8E9"/>
    <w:rsid w:val="5809A108"/>
    <w:rsid w:val="58E28C11"/>
    <w:rsid w:val="5932B8ED"/>
    <w:rsid w:val="5AF89F6B"/>
    <w:rsid w:val="5BDEE625"/>
    <w:rsid w:val="5BE92C03"/>
    <w:rsid w:val="5C0251ED"/>
    <w:rsid w:val="5CFE682C"/>
    <w:rsid w:val="5FB89A1E"/>
    <w:rsid w:val="601CE091"/>
    <w:rsid w:val="60BCF4CD"/>
    <w:rsid w:val="61D78F09"/>
    <w:rsid w:val="61F7D258"/>
    <w:rsid w:val="6233B487"/>
    <w:rsid w:val="6241B702"/>
    <w:rsid w:val="62C6319E"/>
    <w:rsid w:val="62D2294E"/>
    <w:rsid w:val="6340435A"/>
    <w:rsid w:val="63DAB241"/>
    <w:rsid w:val="63E97DB5"/>
    <w:rsid w:val="641E5765"/>
    <w:rsid w:val="64417740"/>
    <w:rsid w:val="6560507C"/>
    <w:rsid w:val="65F23D8F"/>
    <w:rsid w:val="677BB4EC"/>
    <w:rsid w:val="677CC009"/>
    <w:rsid w:val="6785C16B"/>
    <w:rsid w:val="67C490CC"/>
    <w:rsid w:val="67DA369A"/>
    <w:rsid w:val="67FE2292"/>
    <w:rsid w:val="695E695F"/>
    <w:rsid w:val="6A66BFFA"/>
    <w:rsid w:val="6AD2B444"/>
    <w:rsid w:val="6AE3B2B4"/>
    <w:rsid w:val="6B78BB95"/>
    <w:rsid w:val="6C9940DE"/>
    <w:rsid w:val="6CB73343"/>
    <w:rsid w:val="6D148BF6"/>
    <w:rsid w:val="6DADD71E"/>
    <w:rsid w:val="6E98BD0D"/>
    <w:rsid w:val="70DD84D5"/>
    <w:rsid w:val="7160D6A5"/>
    <w:rsid w:val="71D6C242"/>
    <w:rsid w:val="72386FA3"/>
    <w:rsid w:val="729A26C2"/>
    <w:rsid w:val="7324B17C"/>
    <w:rsid w:val="740182F9"/>
    <w:rsid w:val="75A3D9BB"/>
    <w:rsid w:val="76184BAA"/>
    <w:rsid w:val="76747E5F"/>
    <w:rsid w:val="767686CB"/>
    <w:rsid w:val="76939486"/>
    <w:rsid w:val="76A710A1"/>
    <w:rsid w:val="76F76157"/>
    <w:rsid w:val="77CF3B22"/>
    <w:rsid w:val="77EA6009"/>
    <w:rsid w:val="784A8E58"/>
    <w:rsid w:val="7856B1E1"/>
    <w:rsid w:val="7863B101"/>
    <w:rsid w:val="78A60A01"/>
    <w:rsid w:val="791E3366"/>
    <w:rsid w:val="79EA225F"/>
    <w:rsid w:val="7AD166FE"/>
    <w:rsid w:val="7B3CE60F"/>
    <w:rsid w:val="7B796E27"/>
    <w:rsid w:val="7C834972"/>
    <w:rsid w:val="7CA27412"/>
    <w:rsid w:val="7CBBE02E"/>
    <w:rsid w:val="7D22D5BC"/>
    <w:rsid w:val="7DE5FD1E"/>
    <w:rsid w:val="7DEC21F9"/>
    <w:rsid w:val="7E0907C0"/>
    <w:rsid w:val="7F658F9C"/>
    <w:rsid w:val="7F87F25A"/>
    <w:rsid w:val="7FD1E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349A"/>
  <w15:chartTrackingRefBased/>
  <w15:docId w15:val="{B87314E4-5464-4026-BC3B-457F635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B57"/>
    <w:pPr>
      <w:widowControl w:val="0"/>
    </w:pPr>
    <w:rPr>
      <w:sz w:val="24"/>
      <w:lang w:val="en-GB" w:eastAsia="es-ES"/>
    </w:rPr>
  </w:style>
  <w:style w:type="paragraph" w:styleId="Heading1">
    <w:name w:val="heading 1"/>
    <w:basedOn w:val="Normal"/>
    <w:next w:val="Normal"/>
    <w:link w:val="Heading1Char"/>
    <w:qFormat/>
    <w:rsid w:val="005E6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qFormat/>
    <w:rsid w:val="0066569B"/>
    <w:pPr>
      <w:keepNext/>
      <w:jc w:val="right"/>
      <w:outlineLvl w:val="7"/>
    </w:pPr>
    <w:rPr>
      <w:b/>
      <w:bCs/>
      <w:sz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6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69B"/>
  </w:style>
  <w:style w:type="paragraph" w:customStyle="1" w:styleId="Address">
    <w:name w:val="Address"/>
    <w:basedOn w:val="Normal"/>
    <w:rsid w:val="0066569B"/>
    <w:pPr>
      <w:jc w:val="center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AC17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17C6"/>
    <w:rPr>
      <w:sz w:val="24"/>
      <w:lang w:val="en-GB" w:eastAsia="es-ES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1,List Paragraph12,List Paragraph2,OBC Bullet,L"/>
    <w:basedOn w:val="Normal"/>
    <w:link w:val="ListParagraphChar"/>
    <w:uiPriority w:val="34"/>
    <w:qFormat/>
    <w:rsid w:val="00BE511A"/>
    <w:pPr>
      <w:ind w:left="720"/>
    </w:pPr>
  </w:style>
  <w:style w:type="paragraph" w:styleId="BalloonText">
    <w:name w:val="Balloon Text"/>
    <w:basedOn w:val="Normal"/>
    <w:link w:val="BalloonTextChar"/>
    <w:rsid w:val="00BE5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511A"/>
    <w:rPr>
      <w:rFonts w:ascii="Segoe UI" w:hAnsi="Segoe UI" w:cs="Segoe UI"/>
      <w:sz w:val="18"/>
      <w:szCs w:val="18"/>
      <w:lang w:val="en-GB" w:eastAsia="es-ES"/>
    </w:rPr>
  </w:style>
  <w:style w:type="character" w:styleId="CommentReference">
    <w:name w:val="annotation reference"/>
    <w:rsid w:val="001A4E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EBD"/>
    <w:rPr>
      <w:sz w:val="20"/>
    </w:rPr>
  </w:style>
  <w:style w:type="character" w:customStyle="1" w:styleId="CommentTextChar">
    <w:name w:val="Comment Text Char"/>
    <w:link w:val="CommentText"/>
    <w:rsid w:val="001A4EBD"/>
    <w:rPr>
      <w:lang w:val="en-GB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A4EBD"/>
    <w:rPr>
      <w:b/>
      <w:bCs/>
    </w:rPr>
  </w:style>
  <w:style w:type="character" w:customStyle="1" w:styleId="CommentSubjectChar">
    <w:name w:val="Comment Subject Char"/>
    <w:link w:val="CommentSubject"/>
    <w:rsid w:val="001A4EBD"/>
    <w:rPr>
      <w:b/>
      <w:bCs/>
      <w:lang w:val="en-GB" w:eastAsia="es-ES"/>
    </w:rPr>
  </w:style>
  <w:style w:type="character" w:styleId="Hyperlink">
    <w:name w:val="Hyperlink"/>
    <w:basedOn w:val="DefaultParagraphFont"/>
    <w:rsid w:val="00536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98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8A7E57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5E6E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s-ES"/>
    </w:rPr>
  </w:style>
  <w:style w:type="paragraph" w:styleId="Title">
    <w:name w:val="Title"/>
    <w:basedOn w:val="Subtitle"/>
    <w:next w:val="Normal"/>
    <w:link w:val="TitleChar"/>
    <w:qFormat/>
    <w:rsid w:val="005E6E10"/>
    <w:pPr>
      <w:widowControl/>
      <w:numPr>
        <w:ilvl w:val="0"/>
      </w:numPr>
      <w:autoSpaceDE w:val="0"/>
      <w:autoSpaceDN w:val="0"/>
      <w:adjustRightInd w:val="0"/>
      <w:spacing w:after="0"/>
      <w:contextualSpacing/>
      <w:jc w:val="both"/>
    </w:pPr>
    <w:rPr>
      <w:rFonts w:ascii="Arial" w:eastAsia="Times New Roman" w:hAnsi="Arial" w:cs="Arial"/>
      <w:color w:val="auto"/>
      <w:spacing w:val="0"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5E6E10"/>
    <w:rPr>
      <w:rFonts w:ascii="Arial" w:hAnsi="Arial" w:cs="Arial"/>
      <w:lang w:val="en-GB" w:eastAsia="en-GB"/>
    </w:rPr>
  </w:style>
  <w:style w:type="paragraph" w:styleId="FootnoteText">
    <w:name w:val="footnote text"/>
    <w:basedOn w:val="Normal"/>
    <w:link w:val="FootnoteTextChar"/>
    <w:rsid w:val="005E6E10"/>
    <w:pPr>
      <w:widowControl/>
      <w:autoSpaceDE w:val="0"/>
      <w:autoSpaceDN w:val="0"/>
      <w:adjustRightInd w:val="0"/>
      <w:jc w:val="both"/>
    </w:pPr>
    <w:rPr>
      <w:rFonts w:ascii="Arial" w:hAnsi="Arial" w:cs="Arial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5E6E10"/>
    <w:rPr>
      <w:rFonts w:ascii="Arial" w:hAnsi="Arial" w:cs="Arial"/>
      <w:lang w:val="en-GB" w:eastAsia="en-GB"/>
    </w:rPr>
  </w:style>
  <w:style w:type="character" w:styleId="FootnoteReference">
    <w:name w:val="footnote reference"/>
    <w:basedOn w:val="DefaultParagraphFont"/>
    <w:rsid w:val="005E6E10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5E6E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E6E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s-ES"/>
    </w:rPr>
  </w:style>
  <w:style w:type="character" w:customStyle="1" w:styleId="normaltextrun">
    <w:name w:val="normaltextrun"/>
    <w:basedOn w:val="DefaultParagraphFont"/>
    <w:rsid w:val="0034226E"/>
  </w:style>
  <w:style w:type="character" w:customStyle="1" w:styleId="eop">
    <w:name w:val="eop"/>
    <w:basedOn w:val="DefaultParagraphFont"/>
    <w:rsid w:val="0034226E"/>
  </w:style>
  <w:style w:type="paragraph" w:customStyle="1" w:styleId="paragraph">
    <w:name w:val="paragraph"/>
    <w:basedOn w:val="Normal"/>
    <w:rsid w:val="0034226E"/>
    <w:pPr>
      <w:widowControl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1 Char,L Char"/>
    <w:link w:val="ListParagraph"/>
    <w:uiPriority w:val="34"/>
    <w:qFormat/>
    <w:locked/>
    <w:rsid w:val="00E35932"/>
    <w:rPr>
      <w:sz w:val="24"/>
      <w:lang w:val="en-GB" w:eastAsia="es-ES"/>
    </w:rPr>
  </w:style>
  <w:style w:type="paragraph" w:styleId="Revision">
    <w:name w:val="Revision"/>
    <w:hidden/>
    <w:uiPriority w:val="99"/>
    <w:semiHidden/>
    <w:rsid w:val="00B73D27"/>
    <w:rPr>
      <w:sz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9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oHR@iom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b3154-ced7-4f3c-a747-46e5ce1f53e3">
      <UserInfo>
        <DisplayName>RASPHONE Chanjaleurn</DisplayName>
        <AccountId>419</AccountId>
        <AccountType/>
      </UserInfo>
      <UserInfo>
        <DisplayName>KALEJAIYE Omolola</DisplayName>
        <AccountId>1232</AccountId>
        <AccountType/>
      </UserInfo>
      <UserInfo>
        <DisplayName>LIAN Sooksaphorn</DisplayName>
        <AccountId>256</AccountId>
        <AccountType/>
      </UserInfo>
      <UserInfo>
        <DisplayName>LAPHOUVONG Souksakhone</DisplayName>
        <AccountId>174</AccountId>
        <AccountType/>
      </UserInfo>
      <UserInfo>
        <DisplayName>TULADHAR Shareen</DisplayName>
        <AccountId>31</AccountId>
        <AccountType/>
      </UserInfo>
      <UserInfo>
        <DisplayName>SONEPHET Moukda</DisplayName>
        <AccountId>62</AccountId>
        <AccountType/>
      </UserInfo>
      <UserInfo>
        <DisplayName>SACHDEV Sawinee</DisplayName>
        <AccountId>3171</AccountId>
        <AccountType/>
      </UserInfo>
      <UserInfo>
        <DisplayName>Vivian LIANG</DisplayName>
        <AccountId>319</AccountId>
        <AccountType/>
      </UserInfo>
    </SharedWithUsers>
    <_activity xmlns="4db4d8c9-9470-4e02-80a1-ff635fe1d86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3EFA594C87D4FAE4E6C6FB780D20E" ma:contentTypeVersion="17" ma:contentTypeDescription="Create a new document." ma:contentTypeScope="" ma:versionID="6b9ae608c99dd509103566bfaab1aa95">
  <xsd:schema xmlns:xsd="http://www.w3.org/2001/XMLSchema" xmlns:xs="http://www.w3.org/2001/XMLSchema" xmlns:p="http://schemas.microsoft.com/office/2006/metadata/properties" xmlns:ns3="4db4d8c9-9470-4e02-80a1-ff635fe1d86c" xmlns:ns4="109b3154-ced7-4f3c-a747-46e5ce1f53e3" targetNamespace="http://schemas.microsoft.com/office/2006/metadata/properties" ma:root="true" ma:fieldsID="6124e598ee15ac3d9ab2a89c3873735c" ns3:_="" ns4:_="">
    <xsd:import namespace="4db4d8c9-9470-4e02-80a1-ff635fe1d86c"/>
    <xsd:import namespace="109b3154-ced7-4f3c-a747-46e5ce1f53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d8c9-9470-4e02-80a1-ff635fe1d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b3154-ced7-4f3c-a747-46e5ce1f5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1D7CF-4EE0-4F22-843A-5BDFC410C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00A14-049A-4747-A687-4A8491FC2260}">
  <ds:schemaRefs>
    <ds:schemaRef ds:uri="http://schemas.microsoft.com/office/2006/metadata/properties"/>
    <ds:schemaRef ds:uri="http://schemas.microsoft.com/office/infopath/2007/PartnerControls"/>
    <ds:schemaRef ds:uri="109b3154-ced7-4f3c-a747-46e5ce1f53e3"/>
    <ds:schemaRef ds:uri="4db4d8c9-9470-4e02-80a1-ff635fe1d86c"/>
  </ds:schemaRefs>
</ds:datastoreItem>
</file>

<file path=customXml/itemProps3.xml><?xml version="1.0" encoding="utf-8"?>
<ds:datastoreItem xmlns:ds="http://schemas.openxmlformats.org/officeDocument/2006/customXml" ds:itemID="{49F02921-B7CD-4DFC-87CA-B90E45197B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CEBC23-D08C-4D8E-8823-ACED3B00F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d8c9-9470-4e02-80a1-ff635fe1d86c"/>
    <ds:schemaRef ds:uri="109b3154-ced7-4f3c-a747-46e5ce1f5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1035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TORs Annex A.doc</vt:lpstr>
    </vt:vector>
  </TitlesOfParts>
  <Company>IOM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TORs Annex A.doc</dc:title>
  <dc:subject/>
  <dc:creator>cgarcia</dc:creator>
  <cp:keywords/>
  <dc:description/>
  <cp:lastModifiedBy>LAPHOUVONG Souksakhone</cp:lastModifiedBy>
  <cp:revision>3</cp:revision>
  <cp:lastPrinted>2024-06-06T07:58:00Z</cp:lastPrinted>
  <dcterms:created xsi:type="dcterms:W3CDTF">2024-06-06T07:58:00Z</dcterms:created>
  <dcterms:modified xsi:type="dcterms:W3CDTF">2024-06-06T08:00:00Z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IOMDOC-3-1344</vt:lpwstr>
  </property>
  <property fmtid="{D5CDD505-2E9C-101B-9397-08002B2CF9AE}" pid="3" name="_dlc_DocIdItemGuid">
    <vt:lpwstr>836472c4-9e56-47be-bd71-8cce0cd87b78</vt:lpwstr>
  </property>
  <property fmtid="{D5CDD505-2E9C-101B-9397-08002B2CF9AE}" pid="4" name="_dlc_DocIdUrl">
    <vt:lpwstr>https://dmsportal/_layouts/15/DocIdRedir.aspx?ID=IOMDOC-3-1344, IOMDOC-3-1344</vt:lpwstr>
  </property>
  <property fmtid="{D5CDD505-2E9C-101B-9397-08002B2CF9AE}" pid="5" name="ContentTypeId">
    <vt:lpwstr>0x0101007D23EFA594C87D4FAE4E6C6FB780D20E</vt:lpwstr>
  </property>
  <property fmtid="{D5CDD505-2E9C-101B-9397-08002B2CF9AE}" pid="6" name="DMSSCMultiFileName">
    <vt:lpwstr>Consultant TORs Annex A.doc</vt:lpwstr>
  </property>
  <property fmtid="{D5CDD505-2E9C-101B-9397-08002B2CF9AE}" pid="7" name="DMSSCDocTitle">
    <vt:lpwstr>Terms of Reference</vt:lpwstr>
  </property>
  <property fmtid="{D5CDD505-2E9C-101B-9397-08002B2CF9AE}" pid="8" name="DMSSCControlNo">
    <vt:lpwstr>SD/00001</vt:lpwstr>
  </property>
  <property fmtid="{D5CDD505-2E9C-101B-9397-08002B2CF9AE}" pid="9" name="DMSSCLanguage">
    <vt:lpwstr>34;#English|4fdb6f7f-87a6-4bdf-a113-af22aa89e0ff</vt:lpwstr>
  </property>
  <property fmtid="{D5CDD505-2E9C-101B-9397-08002B2CF9AE}" pid="10" name="b544404b159d4058a3bc9d0cce5d29ef">
    <vt:lpwstr>English|4fdb6f7f-87a6-4bdf-a113-af22aa89e0ff</vt:lpwstr>
  </property>
  <property fmtid="{D5CDD505-2E9C-101B-9397-08002B2CF9AE}" pid="11" name="TaxCatchAll">
    <vt:lpwstr>90;#HQ-HRM|c8ea5f59-75ca-4b13-9854-d9548b280868;#34;#English|4fdb6f7f-87a6-4bdf-a113-af22aa89e0ff;#426;#Employment|0d1c5147-af9a-4c35-8be1-0e215decbe31;#70;#Human Resources|7cebfe0d-f145-48a7-841e-3fa5a91d8b22</vt:lpwstr>
  </property>
  <property fmtid="{D5CDD505-2E9C-101B-9397-08002B2CF9AE}" pid="12" name="DMSSCCopyright">
    <vt:lpwstr>© International Organization for Migration (IOM)</vt:lpwstr>
  </property>
  <property fmtid="{D5CDD505-2E9C-101B-9397-08002B2CF9AE}" pid="13" name="m45004dc6a5b43109e46f033994e1737">
    <vt:lpwstr>HQ-HRM|c8ea5f59-75ca-4b13-9854-d9548b280868</vt:lpwstr>
  </property>
  <property fmtid="{D5CDD505-2E9C-101B-9397-08002B2CF9AE}" pid="14" name="DMSSCCorpOwner">
    <vt:lpwstr>90;#HQ-HRM|c8ea5f59-75ca-4b13-9854-d9548b280868</vt:lpwstr>
  </property>
  <property fmtid="{D5CDD505-2E9C-101B-9397-08002B2CF9AE}" pid="15" name="df07b3dcd26544e09619a120c66e9128">
    <vt:lpwstr>Human Resources|7cebfe0d-f145-48a7-841e-3fa5a91d8b22</vt:lpwstr>
  </property>
  <property fmtid="{D5CDD505-2E9C-101B-9397-08002B2CF9AE}" pid="16" name="DMSSCSubjects">
    <vt:lpwstr>70;#Human Resources|7cebfe0d-f145-48a7-841e-3fa5a91d8b22</vt:lpwstr>
  </property>
  <property fmtid="{D5CDD505-2E9C-101B-9397-08002B2CF9AE}" pid="17" name="DMSSCKeywords">
    <vt:lpwstr>426;#Employment|0d1c5147-af9a-4c35-8be1-0e215decbe31</vt:lpwstr>
  </property>
  <property fmtid="{D5CDD505-2E9C-101B-9397-08002B2CF9AE}" pid="18" name="gfb351706cee45fb90c779769e632c31">
    <vt:lpwstr>Employment|0d1c5147-af9a-4c35-8be1-0e215decbe31</vt:lpwstr>
  </property>
  <property fmtid="{D5CDD505-2E9C-101B-9397-08002B2CF9AE}" pid="19" name="DMSSCSecondaryDocuments">
    <vt:lpwstr/>
  </property>
  <property fmtid="{D5CDD505-2E9C-101B-9397-08002B2CF9AE}" pid="20" name="DMSSCOriginalFileName">
    <vt:lpwstr>Consultant TORs Annex A.doc</vt:lpwstr>
  </property>
  <property fmtid="{D5CDD505-2E9C-101B-9397-08002B2CF9AE}" pid="21" name="display_urn:schemas-microsoft-com:office:office#Editor">
    <vt:lpwstr>ceadmin</vt:lpwstr>
  </property>
  <property fmtid="{D5CDD505-2E9C-101B-9397-08002B2CF9AE}" pid="22" name="DMSSCFileNetDetails">
    <vt:lpwstr>Created By: jpornuevo_x000d_
Modified By: ceadmin</vt:lpwstr>
  </property>
  <property fmtid="{D5CDD505-2E9C-101B-9397-08002B2CF9AE}" pid="23" name="DMSSCOGDocID">
    <vt:lpwstr>176.000000000000</vt:lpwstr>
  </property>
  <property fmtid="{D5CDD505-2E9C-101B-9397-08002B2CF9AE}" pid="24" name="DMSSCRelatedInformation">
    <vt:lpwstr/>
  </property>
  <property fmtid="{D5CDD505-2E9C-101B-9397-08002B2CF9AE}" pid="25" name="MSIP_Label_2059aa38-f392-4105-be92-628035578272_Enabled">
    <vt:lpwstr>true</vt:lpwstr>
  </property>
  <property fmtid="{D5CDD505-2E9C-101B-9397-08002B2CF9AE}" pid="26" name="MSIP_Label_2059aa38-f392-4105-be92-628035578272_SetDate">
    <vt:lpwstr>2020-08-31T14:48:57Z</vt:lpwstr>
  </property>
  <property fmtid="{D5CDD505-2E9C-101B-9397-08002B2CF9AE}" pid="27" name="MSIP_Label_2059aa38-f392-4105-be92-628035578272_Method">
    <vt:lpwstr>Standard</vt:lpwstr>
  </property>
  <property fmtid="{D5CDD505-2E9C-101B-9397-08002B2CF9AE}" pid="28" name="MSIP_Label_2059aa38-f392-4105-be92-628035578272_Name">
    <vt:lpwstr>IOMLb0020IN123173</vt:lpwstr>
  </property>
  <property fmtid="{D5CDD505-2E9C-101B-9397-08002B2CF9AE}" pid="29" name="MSIP_Label_2059aa38-f392-4105-be92-628035578272_SiteId">
    <vt:lpwstr>1588262d-23fb-43b4-bd6e-bce49c8e6186</vt:lpwstr>
  </property>
  <property fmtid="{D5CDD505-2E9C-101B-9397-08002B2CF9AE}" pid="30" name="MSIP_Label_2059aa38-f392-4105-be92-628035578272_ActionId">
    <vt:lpwstr>1cb29112-f4fa-4cad-89c6-00007f77ce13</vt:lpwstr>
  </property>
  <property fmtid="{D5CDD505-2E9C-101B-9397-08002B2CF9AE}" pid="31" name="MSIP_Label_2059aa38-f392-4105-be92-628035578272_ContentBits">
    <vt:lpwstr>0</vt:lpwstr>
  </property>
  <property fmtid="{D5CDD505-2E9C-101B-9397-08002B2CF9AE}" pid="32" name="MediaServiceImageTags">
    <vt:lpwstr/>
  </property>
</Properties>
</file>